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970"/>
        <w:gridCol w:w="2126"/>
        <w:gridCol w:w="3827"/>
      </w:tblGrid>
      <w:tr w:rsidR="001239CE" w:rsidTr="00A03A9F">
        <w:tc>
          <w:tcPr>
            <w:tcW w:w="3970" w:type="dxa"/>
          </w:tcPr>
          <w:p w:rsidR="001239CE" w:rsidRPr="00510651" w:rsidRDefault="00E60660" w:rsidP="00A03A9F">
            <w:pPr>
              <w:pStyle w:val="3"/>
              <w:ind w:left="-250"/>
              <w:rPr>
                <w:sz w:val="20"/>
              </w:rPr>
            </w:pPr>
            <w:r w:rsidRPr="00510651">
              <w:rPr>
                <w:sz w:val="20"/>
              </w:rPr>
              <w:t>Къэбэрдей-Бал</w:t>
            </w:r>
            <w:r w:rsidR="00190B88" w:rsidRPr="00510651">
              <w:rPr>
                <w:sz w:val="20"/>
              </w:rPr>
              <w:t>ъ</w:t>
            </w:r>
            <w:r w:rsidR="001239CE" w:rsidRPr="00510651">
              <w:rPr>
                <w:sz w:val="20"/>
              </w:rPr>
              <w:t>къэрРеспубликэм</w:t>
            </w:r>
          </w:p>
          <w:p w:rsidR="001239CE" w:rsidRPr="00510651" w:rsidRDefault="001239CE" w:rsidP="00A03A9F">
            <w:pPr>
              <w:jc w:val="center"/>
              <w:rPr>
                <w:b/>
              </w:rPr>
            </w:pPr>
            <w:r w:rsidRPr="00510651">
              <w:rPr>
                <w:b/>
              </w:rPr>
              <w:t>мэкъумэшхозяйствэм</w:t>
            </w:r>
            <w:r w:rsidR="00E60660" w:rsidRPr="00510651">
              <w:rPr>
                <w:b/>
              </w:rPr>
              <w:t>к</w:t>
            </w:r>
            <w:r w:rsidR="00E60660" w:rsidRPr="00510651">
              <w:rPr>
                <w:b/>
                <w:lang w:val="en-US"/>
              </w:rPr>
              <w:t>I</w:t>
            </w:r>
            <w:r w:rsidRPr="00510651">
              <w:rPr>
                <w:b/>
              </w:rPr>
              <w:t xml:space="preserve">э </w:t>
            </w:r>
          </w:p>
          <w:p w:rsidR="001239CE" w:rsidRPr="00510651" w:rsidRDefault="001239CE" w:rsidP="00A03A9F">
            <w:pPr>
              <w:jc w:val="center"/>
              <w:rPr>
                <w:b/>
                <w:sz w:val="16"/>
                <w:szCs w:val="16"/>
              </w:rPr>
            </w:pPr>
            <w:r w:rsidRPr="00510651">
              <w:rPr>
                <w:b/>
              </w:rPr>
              <w:t>и министерствэ</w:t>
            </w:r>
          </w:p>
          <w:p w:rsidR="001239CE" w:rsidRDefault="001239CE" w:rsidP="00A03A9F"/>
        </w:tc>
        <w:tc>
          <w:tcPr>
            <w:tcW w:w="2126" w:type="dxa"/>
          </w:tcPr>
          <w:p w:rsidR="001239CE" w:rsidRDefault="00724631" w:rsidP="00A03A9F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552450" cy="714375"/>
                  <wp:effectExtent l="1905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7143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239CE" w:rsidRDefault="001239CE" w:rsidP="00A03A9F">
            <w:pPr>
              <w:jc w:val="center"/>
            </w:pPr>
          </w:p>
        </w:tc>
        <w:tc>
          <w:tcPr>
            <w:tcW w:w="3827" w:type="dxa"/>
          </w:tcPr>
          <w:p w:rsidR="001239CE" w:rsidRPr="00510651" w:rsidRDefault="001239CE" w:rsidP="00A03A9F">
            <w:pPr>
              <w:jc w:val="center"/>
              <w:rPr>
                <w:b/>
              </w:rPr>
            </w:pPr>
            <w:r w:rsidRPr="00510651">
              <w:rPr>
                <w:b/>
              </w:rPr>
              <w:t>Къабарты-МалкъарРеспубликаны</w:t>
            </w:r>
          </w:p>
          <w:p w:rsidR="001239CE" w:rsidRPr="00E60660" w:rsidRDefault="001239CE" w:rsidP="00A03A9F">
            <w:pPr>
              <w:jc w:val="center"/>
              <w:rPr>
                <w:rFonts w:ascii="Arial Narrow" w:hAnsi="Arial Narrow"/>
                <w:b/>
              </w:rPr>
            </w:pPr>
            <w:r w:rsidRPr="00510651">
              <w:rPr>
                <w:b/>
              </w:rPr>
              <w:t>эл-мюлкминистерствосу</w:t>
            </w:r>
          </w:p>
          <w:p w:rsidR="001239CE" w:rsidRDefault="001239CE" w:rsidP="00A03A9F">
            <w:pPr>
              <w:jc w:val="center"/>
            </w:pPr>
          </w:p>
        </w:tc>
      </w:tr>
      <w:tr w:rsidR="001239CE" w:rsidTr="00A03A9F">
        <w:trPr>
          <w:cantSplit/>
        </w:trPr>
        <w:tc>
          <w:tcPr>
            <w:tcW w:w="9923" w:type="dxa"/>
            <w:gridSpan w:val="3"/>
          </w:tcPr>
          <w:p w:rsidR="001239CE" w:rsidRPr="00E60660" w:rsidRDefault="001239CE" w:rsidP="00A03A9F">
            <w:pPr>
              <w:jc w:val="center"/>
              <w:rPr>
                <w:b/>
                <w:sz w:val="24"/>
                <w:szCs w:val="24"/>
              </w:rPr>
            </w:pPr>
            <w:r w:rsidRPr="00E60660">
              <w:rPr>
                <w:b/>
                <w:sz w:val="24"/>
                <w:szCs w:val="24"/>
              </w:rPr>
              <w:t xml:space="preserve">МИНИСТЕРСТВО СЕЛЬСКОГО ХОЗЯЙСТВА </w:t>
            </w:r>
          </w:p>
          <w:p w:rsidR="001239CE" w:rsidRDefault="001239CE" w:rsidP="00A03A9F">
            <w:pPr>
              <w:pStyle w:val="2"/>
              <w:rPr>
                <w:sz w:val="20"/>
              </w:rPr>
            </w:pPr>
            <w:r w:rsidRPr="00E60660">
              <w:rPr>
                <w:sz w:val="24"/>
                <w:szCs w:val="24"/>
              </w:rPr>
              <w:t>КАБАРДИНО-БАЛКАРСКОЙ РЕСПУБЛИКИ</w:t>
            </w:r>
          </w:p>
        </w:tc>
      </w:tr>
    </w:tbl>
    <w:p w:rsidR="001239CE" w:rsidRDefault="00FA7912" w:rsidP="001239CE">
      <w:pPr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1281430</wp:posOffset>
                </wp:positionH>
                <wp:positionV relativeFrom="paragraph">
                  <wp:posOffset>60325</wp:posOffset>
                </wp:positionV>
                <wp:extent cx="3474720" cy="287020"/>
                <wp:effectExtent l="0" t="0" r="11430" b="17780"/>
                <wp:wrapNone/>
                <wp:docPr id="2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4720" cy="287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A4FB0" w:rsidRPr="009935BD" w:rsidRDefault="00EA4FB0" w:rsidP="001239CE">
                            <w:pPr>
                              <w:jc w:val="center"/>
                              <w:rPr>
                                <w:rFonts w:ascii="Bookman Old Style" w:hAnsi="Bookman Old Style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Bookman Old Style" w:hAnsi="Bookman Old Style"/>
                                <w:b/>
                                <w:spacing w:val="82"/>
                                <w:sz w:val="24"/>
                              </w:rPr>
                              <w:t>ПРИКАЗ</w:t>
                            </w:r>
                            <w:r>
                              <w:rPr>
                                <w:rFonts w:ascii="Bookman Old Style" w:hAnsi="Bookman Old Style"/>
                                <w:b/>
                                <w:sz w:val="24"/>
                              </w:rPr>
                              <w:t xml:space="preserve"> №</w:t>
                            </w:r>
                            <w:r w:rsidR="00537B06">
                              <w:rPr>
                                <w:rFonts w:ascii="Bookman Old Style" w:hAnsi="Bookman Old Style"/>
                                <w:b/>
                                <w:sz w:val="24"/>
                                <w:lang w:val="en-US"/>
                              </w:rPr>
                              <w:t xml:space="preserve"> </w:t>
                            </w:r>
                            <w:r w:rsidR="009935BD">
                              <w:rPr>
                                <w:rFonts w:ascii="Bookman Old Style" w:hAnsi="Bookman Old Style"/>
                                <w:b/>
                                <w:sz w:val="24"/>
                              </w:rPr>
                              <w:t>19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margin-left:100.9pt;margin-top:4.75pt;width:273.6pt;height:22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" strokecolor="white">
                <v:textbox>
                  <w:txbxContent>
                    <w:p w:rsidR="00EA4FB0" w:rsidRPr="009935BD" w:rsidRDefault="00EA4FB0" w:rsidP="001239CE">
                      <w:pPr>
                        <w:jc w:val="center"/>
                        <w:rPr>
                          <w:rFonts w:ascii="Bookman Old Style" w:hAnsi="Bookman Old Style"/>
                          <w:b/>
                          <w:sz w:val="24"/>
                        </w:rPr>
                      </w:pPr>
                      <w:r>
                        <w:rPr>
                          <w:rFonts w:ascii="Bookman Old Style" w:hAnsi="Bookman Old Style"/>
                          <w:b/>
                          <w:spacing w:val="82"/>
                          <w:sz w:val="24"/>
                        </w:rPr>
                        <w:t>ПРИКАЗ</w:t>
                      </w:r>
                      <w:r>
                        <w:rPr>
                          <w:rFonts w:ascii="Bookman Old Style" w:hAnsi="Bookman Old Style"/>
                          <w:b/>
                          <w:sz w:val="24"/>
                        </w:rPr>
                        <w:t xml:space="preserve"> №</w:t>
                      </w:r>
                      <w:r w:rsidR="00537B06">
                        <w:rPr>
                          <w:rFonts w:ascii="Bookman Old Style" w:hAnsi="Bookman Old Style"/>
                          <w:b/>
                          <w:sz w:val="24"/>
                          <w:lang w:val="en-US"/>
                        </w:rPr>
                        <w:t xml:space="preserve"> </w:t>
                      </w:r>
                      <w:r w:rsidR="009935BD">
                        <w:rPr>
                          <w:rFonts w:ascii="Bookman Old Style" w:hAnsi="Bookman Old Style"/>
                          <w:b/>
                          <w:sz w:val="24"/>
                        </w:rPr>
                        <w:t>19</w:t>
                      </w:r>
                    </w:p>
                  </w:txbxContent>
                </v:textbox>
              </v:shape>
            </w:pict>
          </mc:Fallback>
        </mc:AlternateContent>
      </w:r>
    </w:p>
    <w:p w:rsidR="001239CE" w:rsidRDefault="001239CE" w:rsidP="001239CE">
      <w:pPr>
        <w:rPr>
          <w:sz w:val="24"/>
        </w:rPr>
      </w:pPr>
    </w:p>
    <w:p w:rsidR="001239CE" w:rsidRDefault="00FA7912" w:rsidP="001239CE">
      <w:pPr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4294967292" distB="4294967292" distL="114300" distR="114300" simplePos="0" relativeHeight="251660288" behindDoc="0" locked="0" layoutInCell="0" allowOverlap="1">
                <wp:simplePos x="0" y="0"/>
                <wp:positionH relativeFrom="column">
                  <wp:posOffset>72390</wp:posOffset>
                </wp:positionH>
                <wp:positionV relativeFrom="paragraph">
                  <wp:posOffset>55244</wp:posOffset>
                </wp:positionV>
                <wp:extent cx="6035040" cy="0"/>
                <wp:effectExtent l="0" t="19050" r="22860" b="38100"/>
                <wp:wrapNone/>
                <wp:docPr id="1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3504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37F793" id="Line 10" o:spid="_x0000_s1026" style="position:absolute;z-index:25166028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5.7pt,4.35pt" to="480.9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" o:allowincell="f" strokeweight="4.5pt">
                <v:stroke linestyle="thickThin"/>
              </v:line>
            </w:pict>
          </mc:Fallback>
        </mc:AlternateConten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1"/>
      </w:tblGrid>
      <w:tr w:rsidR="00EB5A84" w:rsidRPr="00534D70" w:rsidTr="0046570E">
        <w:trPr>
          <w:trHeight w:val="2123"/>
        </w:trPr>
        <w:tc>
          <w:tcPr>
            <w:tcW w:w="94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62DC0" w:rsidRPr="006C2D2B" w:rsidRDefault="00811B1D" w:rsidP="00A62DC0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                                      </w:t>
            </w:r>
            <w:r w:rsidR="00BF14B7">
              <w:rPr>
                <w:sz w:val="24"/>
              </w:rPr>
              <w:t xml:space="preserve">                               </w:t>
            </w:r>
            <w:r w:rsidR="00A62DC0" w:rsidRPr="006C2D2B">
              <w:rPr>
                <w:sz w:val="24"/>
              </w:rPr>
              <w:t>от «</w:t>
            </w:r>
            <w:r w:rsidR="00537B06" w:rsidRPr="00073405">
              <w:rPr>
                <w:sz w:val="24"/>
              </w:rPr>
              <w:t xml:space="preserve"> </w:t>
            </w:r>
            <w:r w:rsidR="009935BD">
              <w:rPr>
                <w:sz w:val="24"/>
              </w:rPr>
              <w:t>4</w:t>
            </w:r>
            <w:r w:rsidR="00F44A2C" w:rsidRPr="00073405">
              <w:rPr>
                <w:sz w:val="24"/>
              </w:rPr>
              <w:t xml:space="preserve"> </w:t>
            </w:r>
            <w:r w:rsidR="00A62DC0" w:rsidRPr="006C2D2B">
              <w:rPr>
                <w:sz w:val="24"/>
              </w:rPr>
              <w:t xml:space="preserve">» </w:t>
            </w:r>
            <w:r w:rsidR="009935BD">
              <w:rPr>
                <w:sz w:val="24"/>
              </w:rPr>
              <w:t xml:space="preserve">марта </w:t>
            </w:r>
            <w:r w:rsidR="00BF14B7">
              <w:rPr>
                <w:sz w:val="24"/>
              </w:rPr>
              <w:t xml:space="preserve"> </w:t>
            </w:r>
            <w:r w:rsidR="00CC29B8">
              <w:rPr>
                <w:sz w:val="24"/>
              </w:rPr>
              <w:t>2022</w:t>
            </w:r>
            <w:r w:rsidR="00A62DC0" w:rsidRPr="006C2D2B">
              <w:rPr>
                <w:sz w:val="24"/>
              </w:rPr>
              <w:t xml:space="preserve"> г.</w:t>
            </w:r>
          </w:p>
          <w:p w:rsidR="000A1A57" w:rsidRPr="006C2D2B" w:rsidRDefault="000A1A57" w:rsidP="000A1A57">
            <w:pPr>
              <w:jc w:val="right"/>
              <w:rPr>
                <w:sz w:val="21"/>
              </w:rPr>
            </w:pPr>
          </w:p>
          <w:p w:rsidR="00A62DC0" w:rsidRPr="006C2D2B" w:rsidRDefault="00A62DC0" w:rsidP="006C2D2B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bookmarkStart w:id="0" w:name="_GoBack"/>
            <w:bookmarkEnd w:id="0"/>
            <w:r w:rsidRPr="006C2D2B">
              <w:rPr>
                <w:b/>
                <w:sz w:val="28"/>
                <w:szCs w:val="28"/>
              </w:rPr>
              <w:t xml:space="preserve">Об утверждении </w:t>
            </w:r>
            <w:r w:rsidR="00AE34B6">
              <w:rPr>
                <w:b/>
                <w:sz w:val="28"/>
                <w:szCs w:val="28"/>
              </w:rPr>
              <w:t>карты комплаенс-рисков нарушения антимонопольного законодательства, плана мероприятий по снижению рисков нарушения антимонопольного законодательства и ключевых показателей оценки эффективности функционирования антимонопольного комплаенса в Министерстве сельского хозяйства Кабардино-Балкарской Республики</w:t>
            </w:r>
          </w:p>
          <w:p w:rsidR="00EB5A84" w:rsidRPr="00534D70" w:rsidRDefault="00EB5A84" w:rsidP="009C14D9">
            <w:pPr>
              <w:jc w:val="center"/>
              <w:rPr>
                <w:b/>
                <w:sz w:val="28"/>
                <w:szCs w:val="28"/>
                <w:highlight w:val="yellow"/>
                <w:lang w:eastAsia="en-US"/>
              </w:rPr>
            </w:pPr>
          </w:p>
        </w:tc>
      </w:tr>
    </w:tbl>
    <w:p w:rsidR="00FF5767" w:rsidRPr="00412EEA" w:rsidRDefault="00AE34B6" w:rsidP="00412EE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44D1A">
        <w:rPr>
          <w:sz w:val="28"/>
          <w:szCs w:val="28"/>
        </w:rPr>
        <w:t>В соответствии с Указом Президента Российской Федерации                     от 21 декабря 2017 года № 618 «Об основных направлениях государственной пол</w:t>
      </w:r>
      <w:r w:rsidR="00903DB0" w:rsidRPr="00F44D1A">
        <w:rPr>
          <w:sz w:val="28"/>
          <w:szCs w:val="28"/>
        </w:rPr>
        <w:t>итики по развитию конкуренции»,</w:t>
      </w:r>
      <w:r w:rsidRPr="00F44D1A">
        <w:rPr>
          <w:sz w:val="28"/>
          <w:szCs w:val="28"/>
        </w:rPr>
        <w:t xml:space="preserve"> распоряжением Правительства Российской Федерации от 18 октября 2018 года № 2258-р «Об утверждении методических рекомендаций по созданию и организации федеральными органами исполнительной власти системы внутреннего обеспечения соответствия требованиям антимонопольного законодательства», </w:t>
      </w:r>
      <w:r w:rsidR="006F415C" w:rsidRPr="00F44D1A">
        <w:rPr>
          <w:sz w:val="28"/>
          <w:szCs w:val="28"/>
        </w:rPr>
        <w:t xml:space="preserve">приказом Министерства сельского хозяйства  Кабардино-Балкарской Республики от 26 февраля 2019 г. № 7  </w:t>
      </w:r>
      <w:r w:rsidR="007F3557">
        <w:rPr>
          <w:sz w:val="28"/>
          <w:szCs w:val="28"/>
        </w:rPr>
        <w:t xml:space="preserve">                          </w:t>
      </w:r>
      <w:r w:rsidR="006F415C" w:rsidRPr="00F44D1A">
        <w:rPr>
          <w:sz w:val="28"/>
          <w:szCs w:val="28"/>
        </w:rPr>
        <w:t>«Об организации системы внутреннего обеспечения соответствия требованиям антимонопольного законодательства в Министерстве сельского хозяйства Кабардино-Балкарской Республики (антимонопольного комплаенса)»</w:t>
      </w:r>
      <w:r w:rsidR="00412EEA" w:rsidRPr="00412EEA">
        <w:rPr>
          <w:sz w:val="28"/>
          <w:szCs w:val="28"/>
        </w:rPr>
        <w:t xml:space="preserve"> </w:t>
      </w:r>
      <w:r w:rsidR="0046570E" w:rsidRPr="00F44D1A">
        <w:rPr>
          <w:b/>
          <w:sz w:val="28"/>
          <w:szCs w:val="28"/>
        </w:rPr>
        <w:t>п</w:t>
      </w:r>
      <w:r w:rsidR="00AB1B16" w:rsidRPr="00F44D1A">
        <w:rPr>
          <w:b/>
          <w:sz w:val="28"/>
          <w:szCs w:val="28"/>
        </w:rPr>
        <w:t xml:space="preserve"> </w:t>
      </w:r>
      <w:r w:rsidR="00FF5767" w:rsidRPr="00F44D1A">
        <w:rPr>
          <w:b/>
          <w:sz w:val="28"/>
          <w:szCs w:val="28"/>
        </w:rPr>
        <w:t>р</w:t>
      </w:r>
      <w:r w:rsidR="00AB1B16" w:rsidRPr="00F44D1A">
        <w:rPr>
          <w:b/>
          <w:sz w:val="28"/>
          <w:szCs w:val="28"/>
        </w:rPr>
        <w:t xml:space="preserve"> </w:t>
      </w:r>
      <w:r w:rsidR="00FF5767" w:rsidRPr="00F44D1A">
        <w:rPr>
          <w:b/>
          <w:sz w:val="28"/>
          <w:szCs w:val="28"/>
        </w:rPr>
        <w:t>и</w:t>
      </w:r>
      <w:r w:rsidR="00AB1B16" w:rsidRPr="00F44D1A">
        <w:rPr>
          <w:b/>
          <w:sz w:val="28"/>
          <w:szCs w:val="28"/>
        </w:rPr>
        <w:t xml:space="preserve"> </w:t>
      </w:r>
      <w:r w:rsidR="00FF5767" w:rsidRPr="00F44D1A">
        <w:rPr>
          <w:b/>
          <w:sz w:val="28"/>
          <w:szCs w:val="28"/>
        </w:rPr>
        <w:t>к</w:t>
      </w:r>
      <w:r w:rsidR="00AB1B16" w:rsidRPr="00F44D1A">
        <w:rPr>
          <w:b/>
          <w:sz w:val="28"/>
          <w:szCs w:val="28"/>
        </w:rPr>
        <w:t xml:space="preserve"> </w:t>
      </w:r>
      <w:r w:rsidR="00FF5767" w:rsidRPr="00F44D1A">
        <w:rPr>
          <w:b/>
          <w:sz w:val="28"/>
          <w:szCs w:val="28"/>
        </w:rPr>
        <w:t>а</w:t>
      </w:r>
      <w:r w:rsidR="00AB1B16" w:rsidRPr="00F44D1A">
        <w:rPr>
          <w:b/>
          <w:sz w:val="28"/>
          <w:szCs w:val="28"/>
        </w:rPr>
        <w:t xml:space="preserve"> </w:t>
      </w:r>
      <w:r w:rsidR="00FF5767" w:rsidRPr="00F44D1A">
        <w:rPr>
          <w:b/>
          <w:sz w:val="28"/>
          <w:szCs w:val="28"/>
        </w:rPr>
        <w:t>з</w:t>
      </w:r>
      <w:r w:rsidR="00AB1B16" w:rsidRPr="00F44D1A">
        <w:rPr>
          <w:b/>
          <w:sz w:val="28"/>
          <w:szCs w:val="28"/>
        </w:rPr>
        <w:t xml:space="preserve"> </w:t>
      </w:r>
      <w:r w:rsidR="00FF5767" w:rsidRPr="00F44D1A">
        <w:rPr>
          <w:b/>
          <w:sz w:val="28"/>
          <w:szCs w:val="28"/>
        </w:rPr>
        <w:t>ы</w:t>
      </w:r>
      <w:r w:rsidR="00AB1B16" w:rsidRPr="00F44D1A">
        <w:rPr>
          <w:b/>
          <w:sz w:val="28"/>
          <w:szCs w:val="28"/>
        </w:rPr>
        <w:t xml:space="preserve"> </w:t>
      </w:r>
      <w:r w:rsidR="00FF5767" w:rsidRPr="00F44D1A">
        <w:rPr>
          <w:b/>
          <w:sz w:val="28"/>
          <w:szCs w:val="28"/>
        </w:rPr>
        <w:t>в</w:t>
      </w:r>
      <w:r w:rsidR="00AB1B16" w:rsidRPr="00F44D1A">
        <w:rPr>
          <w:b/>
          <w:sz w:val="28"/>
          <w:szCs w:val="28"/>
        </w:rPr>
        <w:t xml:space="preserve"> </w:t>
      </w:r>
      <w:r w:rsidR="00FF5767" w:rsidRPr="00F44D1A">
        <w:rPr>
          <w:b/>
          <w:sz w:val="28"/>
          <w:szCs w:val="28"/>
        </w:rPr>
        <w:t>а</w:t>
      </w:r>
      <w:r w:rsidR="00AB1B16" w:rsidRPr="00F44D1A">
        <w:rPr>
          <w:b/>
          <w:sz w:val="28"/>
          <w:szCs w:val="28"/>
        </w:rPr>
        <w:t xml:space="preserve"> </w:t>
      </w:r>
      <w:r w:rsidR="00FF5767" w:rsidRPr="00F44D1A">
        <w:rPr>
          <w:b/>
          <w:sz w:val="28"/>
          <w:szCs w:val="28"/>
        </w:rPr>
        <w:t>ю:</w:t>
      </w:r>
    </w:p>
    <w:p w:rsidR="00903DB0" w:rsidRPr="00F44D1A" w:rsidRDefault="00903DB0" w:rsidP="00903DB0">
      <w:pPr>
        <w:pStyle w:val="ad"/>
        <w:numPr>
          <w:ilvl w:val="0"/>
          <w:numId w:val="3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F44D1A">
        <w:rPr>
          <w:sz w:val="28"/>
          <w:szCs w:val="28"/>
        </w:rPr>
        <w:t>Утвердить прилагаемые:</w:t>
      </w:r>
    </w:p>
    <w:p w:rsidR="005E13E6" w:rsidRPr="00F44D1A" w:rsidRDefault="005E13E6" w:rsidP="0046570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44D1A">
        <w:rPr>
          <w:sz w:val="28"/>
          <w:szCs w:val="28"/>
        </w:rPr>
        <w:t>карту комплаенс-рисков нарушения антимонопольного законодательства в Министерстве сельского хозяйства Кабардино-Ба</w:t>
      </w:r>
      <w:r w:rsidR="005355DD" w:rsidRPr="00F44D1A">
        <w:rPr>
          <w:sz w:val="28"/>
          <w:szCs w:val="28"/>
        </w:rPr>
        <w:t>лкарской Респуб</w:t>
      </w:r>
      <w:r w:rsidR="00CC29B8">
        <w:rPr>
          <w:sz w:val="28"/>
          <w:szCs w:val="28"/>
        </w:rPr>
        <w:t>лики на 2022</w:t>
      </w:r>
      <w:r w:rsidRPr="00F44D1A">
        <w:rPr>
          <w:sz w:val="28"/>
          <w:szCs w:val="28"/>
        </w:rPr>
        <w:t xml:space="preserve"> год;</w:t>
      </w:r>
    </w:p>
    <w:p w:rsidR="005E13E6" w:rsidRPr="00F44D1A" w:rsidRDefault="005E13E6" w:rsidP="0046570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44D1A">
        <w:rPr>
          <w:sz w:val="28"/>
          <w:szCs w:val="28"/>
        </w:rPr>
        <w:t>план мероприятий по снижению рисков нарушения антимонопольного законодательства Министерства сельского хозяйства Кабардино-Балкарской Республики</w:t>
      </w:r>
      <w:r w:rsidR="00CC29B8">
        <w:rPr>
          <w:sz w:val="28"/>
          <w:szCs w:val="28"/>
        </w:rPr>
        <w:t xml:space="preserve"> на 2022</w:t>
      </w:r>
      <w:r w:rsidR="00073405" w:rsidRPr="00F44D1A">
        <w:rPr>
          <w:sz w:val="28"/>
          <w:szCs w:val="28"/>
        </w:rPr>
        <w:t xml:space="preserve"> год</w:t>
      </w:r>
      <w:r w:rsidRPr="00F44D1A">
        <w:rPr>
          <w:sz w:val="28"/>
          <w:szCs w:val="28"/>
        </w:rPr>
        <w:t>;</w:t>
      </w:r>
    </w:p>
    <w:p w:rsidR="006D3D3E" w:rsidRPr="00F44D1A" w:rsidRDefault="006F415C" w:rsidP="00F44D1A">
      <w:pPr>
        <w:autoSpaceDE w:val="0"/>
        <w:autoSpaceDN w:val="0"/>
        <w:adjustRightInd w:val="0"/>
        <w:spacing w:line="240" w:lineRule="atLeast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44D1A">
        <w:rPr>
          <w:rFonts w:eastAsiaTheme="minorHAnsi"/>
          <w:sz w:val="28"/>
          <w:szCs w:val="28"/>
          <w:lang w:eastAsia="en-US"/>
        </w:rPr>
        <w:t>к</w:t>
      </w:r>
      <w:r w:rsidR="006D3D3E" w:rsidRPr="00F44D1A">
        <w:rPr>
          <w:rFonts w:eastAsiaTheme="minorHAnsi"/>
          <w:sz w:val="28"/>
          <w:szCs w:val="28"/>
          <w:lang w:eastAsia="en-US"/>
        </w:rPr>
        <w:t>лючевые показатели оценки эффективности функционирования антимонопольного комплаенса в Министерстве сельского хозяйства Кабардино-Балкарской Республике</w:t>
      </w:r>
      <w:r w:rsidR="00CC29B8">
        <w:rPr>
          <w:rFonts w:eastAsiaTheme="minorHAnsi"/>
          <w:sz w:val="28"/>
          <w:szCs w:val="28"/>
          <w:lang w:eastAsia="en-US"/>
        </w:rPr>
        <w:t xml:space="preserve"> на 2022</w:t>
      </w:r>
      <w:r w:rsidR="00073405" w:rsidRPr="00F44D1A">
        <w:rPr>
          <w:rFonts w:eastAsiaTheme="minorHAnsi"/>
          <w:sz w:val="28"/>
          <w:szCs w:val="28"/>
          <w:lang w:eastAsia="en-US"/>
        </w:rPr>
        <w:t xml:space="preserve"> год</w:t>
      </w:r>
      <w:r w:rsidR="006D3D3E" w:rsidRPr="00F44D1A">
        <w:rPr>
          <w:rFonts w:eastAsiaTheme="minorHAnsi"/>
          <w:sz w:val="28"/>
          <w:szCs w:val="28"/>
          <w:lang w:eastAsia="en-US"/>
        </w:rPr>
        <w:t>.</w:t>
      </w:r>
    </w:p>
    <w:p w:rsidR="004B356E" w:rsidRPr="00F44D1A" w:rsidRDefault="00903DB0" w:rsidP="00F44D1A">
      <w:pPr>
        <w:autoSpaceDE w:val="0"/>
        <w:autoSpaceDN w:val="0"/>
        <w:adjustRightInd w:val="0"/>
        <w:spacing w:line="240" w:lineRule="atLeast"/>
        <w:ind w:firstLine="709"/>
        <w:jc w:val="both"/>
        <w:rPr>
          <w:sz w:val="28"/>
          <w:szCs w:val="28"/>
        </w:rPr>
      </w:pPr>
      <w:r w:rsidRPr="00F44D1A">
        <w:rPr>
          <w:sz w:val="28"/>
          <w:szCs w:val="28"/>
        </w:rPr>
        <w:t xml:space="preserve">2.  </w:t>
      </w:r>
      <w:r w:rsidR="004B356E" w:rsidRPr="00F44D1A">
        <w:rPr>
          <w:sz w:val="28"/>
          <w:szCs w:val="28"/>
        </w:rPr>
        <w:t xml:space="preserve">Сектору организационно-контрольной работы и взаимодействия со средствами массовой информации </w:t>
      </w:r>
      <w:r w:rsidR="000A70BB" w:rsidRPr="00F44D1A">
        <w:rPr>
          <w:sz w:val="28"/>
          <w:szCs w:val="28"/>
        </w:rPr>
        <w:t xml:space="preserve">(Самченко С.Б.) </w:t>
      </w:r>
      <w:r w:rsidR="004B356E" w:rsidRPr="00F44D1A">
        <w:rPr>
          <w:sz w:val="28"/>
          <w:szCs w:val="28"/>
        </w:rPr>
        <w:t xml:space="preserve">в течение трех дней после </w:t>
      </w:r>
      <w:r w:rsidR="000360E4" w:rsidRPr="00F44D1A">
        <w:rPr>
          <w:sz w:val="28"/>
          <w:szCs w:val="28"/>
        </w:rPr>
        <w:t>подписания</w:t>
      </w:r>
      <w:r w:rsidR="004B356E" w:rsidRPr="00F44D1A">
        <w:rPr>
          <w:sz w:val="28"/>
          <w:szCs w:val="28"/>
        </w:rPr>
        <w:t xml:space="preserve"> настоящего приказа обеспечить его размещение на странице Министерства сельского хозяйства Каб</w:t>
      </w:r>
      <w:r w:rsidR="00701539">
        <w:rPr>
          <w:sz w:val="28"/>
          <w:szCs w:val="28"/>
        </w:rPr>
        <w:t>ардино-Балкарской Республики в сети Интернет</w:t>
      </w:r>
      <w:r w:rsidR="005E13E6" w:rsidRPr="00F44D1A">
        <w:rPr>
          <w:sz w:val="28"/>
          <w:szCs w:val="28"/>
        </w:rPr>
        <w:t>.</w:t>
      </w:r>
    </w:p>
    <w:p w:rsidR="00A4273E" w:rsidRPr="00F44D1A" w:rsidRDefault="00A4273E" w:rsidP="000A70B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44D1A">
        <w:rPr>
          <w:sz w:val="28"/>
          <w:szCs w:val="28"/>
        </w:rPr>
        <w:lastRenderedPageBreak/>
        <w:tab/>
        <w:t xml:space="preserve">3. </w:t>
      </w:r>
      <w:r w:rsidR="000A70BB" w:rsidRPr="00F44D1A">
        <w:rPr>
          <w:sz w:val="28"/>
          <w:szCs w:val="28"/>
        </w:rPr>
        <w:t>Сектору делопроизводства (Недужа В.В.) д</w:t>
      </w:r>
      <w:r w:rsidRPr="00F44D1A">
        <w:rPr>
          <w:sz w:val="28"/>
          <w:szCs w:val="28"/>
        </w:rPr>
        <w:t>овести настоящий приказ до сведения сотрудников Министерства сельского хозяйства Кабардино-Балкарской Республики под роспись.</w:t>
      </w:r>
    </w:p>
    <w:p w:rsidR="00A4273E" w:rsidRPr="00F44D1A" w:rsidRDefault="00A4273E" w:rsidP="006D3D3E">
      <w:pPr>
        <w:autoSpaceDE w:val="0"/>
        <w:autoSpaceDN w:val="0"/>
        <w:adjustRightInd w:val="0"/>
        <w:spacing w:line="240" w:lineRule="atLeast"/>
        <w:jc w:val="both"/>
        <w:rPr>
          <w:sz w:val="28"/>
          <w:szCs w:val="28"/>
        </w:rPr>
      </w:pPr>
      <w:r w:rsidRPr="00F44D1A">
        <w:rPr>
          <w:sz w:val="28"/>
          <w:szCs w:val="28"/>
        </w:rPr>
        <w:tab/>
        <w:t>4. Призн</w:t>
      </w:r>
      <w:r w:rsidR="00CC29B8">
        <w:rPr>
          <w:sz w:val="28"/>
          <w:szCs w:val="28"/>
        </w:rPr>
        <w:t>ать утратившим силу приказ от 26 февраля 2021 года № 18</w:t>
      </w:r>
      <w:r w:rsidRPr="00F44D1A">
        <w:rPr>
          <w:sz w:val="28"/>
          <w:szCs w:val="28"/>
        </w:rPr>
        <w:t xml:space="preserve">  «Об утверждении карты комплаенс-рисков нарушения антимонопольного законодательства, плана мероприятий по снижению рисков нарушения антимонопольного законодательства и ключевых показателей оценки эффективности функционирования антимонопольного комплаенса </w:t>
      </w:r>
      <w:r w:rsidR="00701539">
        <w:rPr>
          <w:sz w:val="28"/>
          <w:szCs w:val="28"/>
        </w:rPr>
        <w:t xml:space="preserve">                       </w:t>
      </w:r>
      <w:r w:rsidRPr="00F44D1A">
        <w:rPr>
          <w:sz w:val="28"/>
          <w:szCs w:val="28"/>
        </w:rPr>
        <w:t>в Министерстве сельского хозяйства Кабардино-Балкарской Республики».</w:t>
      </w:r>
    </w:p>
    <w:p w:rsidR="004B356E" w:rsidRPr="00F44D1A" w:rsidRDefault="005E13E6" w:rsidP="000276D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44D1A">
        <w:rPr>
          <w:sz w:val="28"/>
          <w:szCs w:val="28"/>
        </w:rPr>
        <w:t xml:space="preserve"> </w:t>
      </w:r>
      <w:r w:rsidR="00A4273E" w:rsidRPr="00F44D1A">
        <w:rPr>
          <w:sz w:val="28"/>
          <w:szCs w:val="28"/>
        </w:rPr>
        <w:t>5</w:t>
      </w:r>
      <w:r w:rsidR="00903DB0" w:rsidRPr="00F44D1A">
        <w:rPr>
          <w:sz w:val="28"/>
          <w:szCs w:val="28"/>
        </w:rPr>
        <w:t xml:space="preserve">. </w:t>
      </w:r>
      <w:r w:rsidR="004B356E" w:rsidRPr="00F44D1A">
        <w:rPr>
          <w:sz w:val="28"/>
          <w:szCs w:val="28"/>
        </w:rPr>
        <w:t xml:space="preserve">Контроль за исполнением настоящего приказа </w:t>
      </w:r>
      <w:r w:rsidR="00701539">
        <w:rPr>
          <w:sz w:val="28"/>
          <w:szCs w:val="28"/>
        </w:rPr>
        <w:t>оставляю за собой.</w:t>
      </w:r>
    </w:p>
    <w:p w:rsidR="00A62DC0" w:rsidRPr="00592038" w:rsidRDefault="005E13E6" w:rsidP="00DB15F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A62DC0" w:rsidRPr="00592038" w:rsidRDefault="00A62DC0" w:rsidP="004B356E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688"/>
        <w:gridCol w:w="5059"/>
      </w:tblGrid>
      <w:tr w:rsidR="0097717F" w:rsidRPr="00592038" w:rsidTr="00A03A9F">
        <w:trPr>
          <w:trHeight w:val="1018"/>
        </w:trPr>
        <w:tc>
          <w:tcPr>
            <w:tcW w:w="4688" w:type="dxa"/>
            <w:hideMark/>
          </w:tcPr>
          <w:p w:rsidR="00AE34B6" w:rsidRDefault="0097717F" w:rsidP="00AE34B6">
            <w:pPr>
              <w:rPr>
                <w:sz w:val="28"/>
                <w:szCs w:val="28"/>
              </w:rPr>
            </w:pPr>
            <w:r w:rsidRPr="00592038">
              <w:rPr>
                <w:sz w:val="28"/>
                <w:szCs w:val="28"/>
              </w:rPr>
              <w:t xml:space="preserve">           </w:t>
            </w:r>
            <w:r w:rsidR="00AE34B6">
              <w:rPr>
                <w:sz w:val="28"/>
                <w:szCs w:val="28"/>
              </w:rPr>
              <w:t xml:space="preserve">                        </w:t>
            </w:r>
          </w:p>
          <w:p w:rsidR="00AE34B6" w:rsidRDefault="00AE34B6" w:rsidP="00AE34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</w:p>
          <w:p w:rsidR="0097717F" w:rsidRPr="00592038" w:rsidRDefault="00DB15F8" w:rsidP="00AE34B6">
            <w:pPr>
              <w:rPr>
                <w:sz w:val="27"/>
                <w:szCs w:val="27"/>
              </w:rPr>
            </w:pPr>
            <w:r>
              <w:rPr>
                <w:sz w:val="28"/>
                <w:szCs w:val="28"/>
              </w:rPr>
              <w:t xml:space="preserve"> </w:t>
            </w:r>
            <w:r w:rsidR="00CD1F59">
              <w:rPr>
                <w:sz w:val="28"/>
                <w:szCs w:val="28"/>
              </w:rPr>
              <w:t>Министр</w:t>
            </w:r>
            <w:r w:rsidR="0097717F" w:rsidRPr="00592038">
              <w:rPr>
                <w:sz w:val="28"/>
                <w:szCs w:val="28"/>
              </w:rPr>
              <w:t xml:space="preserve">                                                                     </w:t>
            </w:r>
          </w:p>
        </w:tc>
        <w:tc>
          <w:tcPr>
            <w:tcW w:w="5059" w:type="dxa"/>
          </w:tcPr>
          <w:p w:rsidR="0097717F" w:rsidRPr="00592038" w:rsidRDefault="0097717F" w:rsidP="00A03A9F">
            <w:pPr>
              <w:ind w:left="2847"/>
              <w:jc w:val="both"/>
              <w:rPr>
                <w:sz w:val="27"/>
                <w:szCs w:val="27"/>
              </w:rPr>
            </w:pPr>
          </w:p>
          <w:p w:rsidR="0097717F" w:rsidRPr="00592038" w:rsidRDefault="0097717F" w:rsidP="00A03A9F">
            <w:pPr>
              <w:ind w:left="2847"/>
              <w:jc w:val="both"/>
              <w:rPr>
                <w:sz w:val="27"/>
                <w:szCs w:val="27"/>
              </w:rPr>
            </w:pPr>
          </w:p>
          <w:p w:rsidR="0097717F" w:rsidRPr="00592038" w:rsidRDefault="00701539" w:rsidP="00A03A9F">
            <w:pPr>
              <w:ind w:left="2847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       </w:t>
            </w:r>
            <w:r w:rsidR="00CD1F59">
              <w:rPr>
                <w:sz w:val="27"/>
                <w:szCs w:val="27"/>
              </w:rPr>
              <w:t>Х.Сижажев</w:t>
            </w:r>
          </w:p>
        </w:tc>
      </w:tr>
    </w:tbl>
    <w:p w:rsidR="00BF14B7" w:rsidRDefault="00BF14B7" w:rsidP="007F3557">
      <w:pPr>
        <w:pStyle w:val="ConsPlusNormal"/>
        <w:outlineLvl w:val="0"/>
      </w:pPr>
    </w:p>
    <w:p w:rsidR="001230FE" w:rsidRDefault="001230FE" w:rsidP="007F3557">
      <w:pPr>
        <w:pStyle w:val="ConsPlusNormal"/>
        <w:outlineLvl w:val="0"/>
      </w:pPr>
    </w:p>
    <w:p w:rsidR="001230FE" w:rsidRDefault="001230FE" w:rsidP="007F3557">
      <w:pPr>
        <w:pStyle w:val="ConsPlusNormal"/>
        <w:outlineLvl w:val="0"/>
      </w:pPr>
    </w:p>
    <w:p w:rsidR="001230FE" w:rsidRDefault="001230FE" w:rsidP="007F3557">
      <w:pPr>
        <w:pStyle w:val="ConsPlusNormal"/>
        <w:outlineLvl w:val="0"/>
      </w:pPr>
    </w:p>
    <w:p w:rsidR="001230FE" w:rsidRDefault="001230FE" w:rsidP="007F3557">
      <w:pPr>
        <w:pStyle w:val="ConsPlusNormal"/>
        <w:outlineLvl w:val="0"/>
      </w:pPr>
    </w:p>
    <w:p w:rsidR="001230FE" w:rsidRDefault="001230FE" w:rsidP="007F3557">
      <w:pPr>
        <w:pStyle w:val="ConsPlusNormal"/>
        <w:outlineLvl w:val="0"/>
      </w:pPr>
    </w:p>
    <w:p w:rsidR="001230FE" w:rsidRDefault="001230FE" w:rsidP="007F3557">
      <w:pPr>
        <w:pStyle w:val="ConsPlusNormal"/>
        <w:outlineLvl w:val="0"/>
      </w:pPr>
    </w:p>
    <w:p w:rsidR="001230FE" w:rsidRDefault="001230FE" w:rsidP="007F3557">
      <w:pPr>
        <w:pStyle w:val="ConsPlusNormal"/>
        <w:outlineLvl w:val="0"/>
      </w:pPr>
    </w:p>
    <w:p w:rsidR="001230FE" w:rsidRDefault="001230FE" w:rsidP="007F3557">
      <w:pPr>
        <w:pStyle w:val="ConsPlusNormal"/>
        <w:outlineLvl w:val="0"/>
      </w:pPr>
    </w:p>
    <w:p w:rsidR="001230FE" w:rsidRDefault="001230FE" w:rsidP="007F3557">
      <w:pPr>
        <w:pStyle w:val="ConsPlusNormal"/>
        <w:outlineLvl w:val="0"/>
      </w:pPr>
    </w:p>
    <w:p w:rsidR="001230FE" w:rsidRDefault="001230FE" w:rsidP="007F3557">
      <w:pPr>
        <w:pStyle w:val="ConsPlusNormal"/>
        <w:outlineLvl w:val="0"/>
      </w:pPr>
    </w:p>
    <w:p w:rsidR="001230FE" w:rsidRDefault="001230FE" w:rsidP="007F3557">
      <w:pPr>
        <w:pStyle w:val="ConsPlusNormal"/>
        <w:outlineLvl w:val="0"/>
      </w:pPr>
    </w:p>
    <w:p w:rsidR="001230FE" w:rsidRDefault="001230FE" w:rsidP="007F3557">
      <w:pPr>
        <w:pStyle w:val="ConsPlusNormal"/>
        <w:outlineLvl w:val="0"/>
      </w:pPr>
    </w:p>
    <w:p w:rsidR="001230FE" w:rsidRDefault="001230FE" w:rsidP="007F3557">
      <w:pPr>
        <w:pStyle w:val="ConsPlusNormal"/>
        <w:outlineLvl w:val="0"/>
      </w:pPr>
    </w:p>
    <w:p w:rsidR="001230FE" w:rsidRDefault="001230FE" w:rsidP="007F3557">
      <w:pPr>
        <w:pStyle w:val="ConsPlusNormal"/>
        <w:outlineLvl w:val="0"/>
      </w:pPr>
    </w:p>
    <w:p w:rsidR="001230FE" w:rsidRDefault="001230FE" w:rsidP="007F3557">
      <w:pPr>
        <w:pStyle w:val="ConsPlusNormal"/>
        <w:outlineLvl w:val="0"/>
      </w:pPr>
    </w:p>
    <w:p w:rsidR="001230FE" w:rsidRDefault="001230FE" w:rsidP="007F3557">
      <w:pPr>
        <w:pStyle w:val="ConsPlusNormal"/>
        <w:outlineLvl w:val="0"/>
      </w:pPr>
    </w:p>
    <w:p w:rsidR="001230FE" w:rsidRDefault="001230FE" w:rsidP="007F3557">
      <w:pPr>
        <w:pStyle w:val="ConsPlusNormal"/>
        <w:outlineLvl w:val="0"/>
      </w:pPr>
    </w:p>
    <w:p w:rsidR="001230FE" w:rsidRDefault="001230FE" w:rsidP="007F3557">
      <w:pPr>
        <w:pStyle w:val="ConsPlusNormal"/>
        <w:outlineLvl w:val="0"/>
      </w:pPr>
    </w:p>
    <w:p w:rsidR="001230FE" w:rsidRDefault="001230FE" w:rsidP="007F3557">
      <w:pPr>
        <w:pStyle w:val="ConsPlusNormal"/>
        <w:outlineLvl w:val="0"/>
      </w:pPr>
    </w:p>
    <w:p w:rsidR="001230FE" w:rsidRDefault="001230FE" w:rsidP="007F3557">
      <w:pPr>
        <w:pStyle w:val="ConsPlusNormal"/>
        <w:outlineLvl w:val="0"/>
      </w:pPr>
    </w:p>
    <w:p w:rsidR="001230FE" w:rsidRDefault="001230FE" w:rsidP="007F3557">
      <w:pPr>
        <w:pStyle w:val="ConsPlusNormal"/>
        <w:outlineLvl w:val="0"/>
      </w:pPr>
    </w:p>
    <w:p w:rsidR="001230FE" w:rsidRDefault="001230FE" w:rsidP="007F3557">
      <w:pPr>
        <w:pStyle w:val="ConsPlusNormal"/>
        <w:outlineLvl w:val="0"/>
      </w:pPr>
    </w:p>
    <w:p w:rsidR="001230FE" w:rsidRDefault="001230FE" w:rsidP="007F3557">
      <w:pPr>
        <w:pStyle w:val="ConsPlusNormal"/>
        <w:outlineLvl w:val="0"/>
      </w:pPr>
    </w:p>
    <w:p w:rsidR="001230FE" w:rsidRDefault="001230FE" w:rsidP="007F3557">
      <w:pPr>
        <w:pStyle w:val="ConsPlusNormal"/>
        <w:outlineLvl w:val="0"/>
      </w:pPr>
    </w:p>
    <w:p w:rsidR="001230FE" w:rsidRDefault="001230FE" w:rsidP="007F3557">
      <w:pPr>
        <w:pStyle w:val="ConsPlusNormal"/>
        <w:outlineLvl w:val="0"/>
      </w:pPr>
    </w:p>
    <w:p w:rsidR="001230FE" w:rsidRDefault="001230FE" w:rsidP="007F3557">
      <w:pPr>
        <w:pStyle w:val="ConsPlusNormal"/>
        <w:outlineLvl w:val="0"/>
      </w:pPr>
    </w:p>
    <w:p w:rsidR="001230FE" w:rsidRDefault="001230FE" w:rsidP="007F3557">
      <w:pPr>
        <w:pStyle w:val="ConsPlusNormal"/>
        <w:outlineLvl w:val="0"/>
      </w:pPr>
    </w:p>
    <w:p w:rsidR="001230FE" w:rsidRDefault="001230FE" w:rsidP="007F3557">
      <w:pPr>
        <w:pStyle w:val="ConsPlusNormal"/>
        <w:outlineLvl w:val="0"/>
      </w:pPr>
    </w:p>
    <w:p w:rsidR="001230FE" w:rsidRDefault="001230FE" w:rsidP="007F3557">
      <w:pPr>
        <w:pStyle w:val="ConsPlusNormal"/>
        <w:outlineLvl w:val="0"/>
      </w:pPr>
    </w:p>
    <w:p w:rsidR="001230FE" w:rsidRDefault="001230FE" w:rsidP="007F3557">
      <w:pPr>
        <w:pStyle w:val="ConsPlusNormal"/>
        <w:outlineLvl w:val="0"/>
      </w:pPr>
    </w:p>
    <w:p w:rsidR="001230FE" w:rsidRDefault="001230FE" w:rsidP="007F3557">
      <w:pPr>
        <w:pStyle w:val="ConsPlusNormal"/>
        <w:outlineLvl w:val="0"/>
      </w:pPr>
    </w:p>
    <w:p w:rsidR="001230FE" w:rsidRDefault="001230FE" w:rsidP="007F3557">
      <w:pPr>
        <w:pStyle w:val="ConsPlusNormal"/>
        <w:outlineLvl w:val="0"/>
      </w:pPr>
    </w:p>
    <w:p w:rsidR="001230FE" w:rsidRDefault="001230FE" w:rsidP="007F3557">
      <w:pPr>
        <w:pStyle w:val="ConsPlusNormal"/>
        <w:outlineLvl w:val="0"/>
      </w:pPr>
    </w:p>
    <w:p w:rsidR="001230FE" w:rsidRDefault="001230FE" w:rsidP="007F3557">
      <w:pPr>
        <w:pStyle w:val="ConsPlusNormal"/>
        <w:outlineLvl w:val="0"/>
      </w:pPr>
    </w:p>
    <w:p w:rsidR="001230FE" w:rsidRDefault="001230FE" w:rsidP="007F3557">
      <w:pPr>
        <w:pStyle w:val="ConsPlusNormal"/>
        <w:outlineLvl w:val="0"/>
      </w:pPr>
    </w:p>
    <w:p w:rsidR="001230FE" w:rsidRDefault="001230FE" w:rsidP="007F3557">
      <w:pPr>
        <w:pStyle w:val="ConsPlusNormal"/>
        <w:outlineLvl w:val="0"/>
      </w:pPr>
    </w:p>
    <w:p w:rsidR="001230FE" w:rsidRDefault="001230FE" w:rsidP="007F3557">
      <w:pPr>
        <w:pStyle w:val="ConsPlusNormal"/>
        <w:outlineLvl w:val="0"/>
      </w:pPr>
    </w:p>
    <w:p w:rsidR="001230FE" w:rsidRDefault="001230FE" w:rsidP="007F3557">
      <w:pPr>
        <w:pStyle w:val="ConsPlusNormal"/>
        <w:outlineLvl w:val="0"/>
        <w:sectPr w:rsidR="001230FE" w:rsidSect="00A62DC0">
          <w:headerReference w:type="even" r:id="rId9"/>
          <w:headerReference w:type="default" r:id="rId10"/>
          <w:footerReference w:type="first" r:id="rId11"/>
          <w:pgSz w:w="11906" w:h="16838" w:code="9"/>
          <w:pgMar w:top="993" w:right="1134" w:bottom="851" w:left="1531" w:header="720" w:footer="720" w:gutter="0"/>
          <w:cols w:space="720"/>
          <w:titlePg/>
        </w:sectPr>
      </w:pPr>
    </w:p>
    <w:p w:rsidR="001230FE" w:rsidRDefault="001230FE" w:rsidP="007F3557">
      <w:pPr>
        <w:pStyle w:val="ConsPlusNormal"/>
        <w:outlineLvl w:val="0"/>
      </w:pPr>
    </w:p>
    <w:p w:rsidR="001230FE" w:rsidRPr="001230FE" w:rsidRDefault="001230FE" w:rsidP="001230FE">
      <w:pPr>
        <w:widowControl w:val="0"/>
        <w:autoSpaceDE w:val="0"/>
        <w:autoSpaceDN w:val="0"/>
        <w:adjustRightInd w:val="0"/>
        <w:ind w:firstLine="8931"/>
        <w:jc w:val="center"/>
        <w:outlineLvl w:val="0"/>
        <w:rPr>
          <w:rFonts w:eastAsiaTheme="minorEastAsia"/>
          <w:sz w:val="28"/>
          <w:szCs w:val="28"/>
        </w:rPr>
      </w:pPr>
      <w:r w:rsidRPr="001230FE">
        <w:rPr>
          <w:rFonts w:eastAsiaTheme="minorEastAsia"/>
          <w:sz w:val="28"/>
          <w:szCs w:val="28"/>
        </w:rPr>
        <w:t>УТВЕРЖДЕНА</w:t>
      </w:r>
    </w:p>
    <w:p w:rsidR="001230FE" w:rsidRPr="001230FE" w:rsidRDefault="001230FE" w:rsidP="001230FE">
      <w:pPr>
        <w:widowControl w:val="0"/>
        <w:autoSpaceDE w:val="0"/>
        <w:autoSpaceDN w:val="0"/>
        <w:adjustRightInd w:val="0"/>
        <w:ind w:firstLine="8931"/>
        <w:jc w:val="center"/>
        <w:outlineLvl w:val="0"/>
        <w:rPr>
          <w:rFonts w:eastAsiaTheme="minorEastAsia"/>
          <w:sz w:val="28"/>
          <w:szCs w:val="28"/>
        </w:rPr>
      </w:pPr>
      <w:r w:rsidRPr="001230FE">
        <w:rPr>
          <w:rFonts w:eastAsiaTheme="minorEastAsia"/>
          <w:sz w:val="28"/>
          <w:szCs w:val="28"/>
        </w:rPr>
        <w:t>приказом Министерства сельского</w:t>
      </w:r>
    </w:p>
    <w:p w:rsidR="001230FE" w:rsidRPr="001230FE" w:rsidRDefault="001230FE" w:rsidP="001230FE">
      <w:pPr>
        <w:widowControl w:val="0"/>
        <w:autoSpaceDE w:val="0"/>
        <w:autoSpaceDN w:val="0"/>
        <w:adjustRightInd w:val="0"/>
        <w:ind w:firstLine="8931"/>
        <w:jc w:val="center"/>
        <w:rPr>
          <w:bCs/>
          <w:sz w:val="28"/>
          <w:szCs w:val="28"/>
        </w:rPr>
      </w:pPr>
      <w:bookmarkStart w:id="1" w:name="P38"/>
      <w:bookmarkEnd w:id="1"/>
      <w:r w:rsidRPr="001230FE">
        <w:rPr>
          <w:bCs/>
          <w:sz w:val="28"/>
          <w:szCs w:val="28"/>
        </w:rPr>
        <w:t>хозяйства Кабардино-Балкарской Республики</w:t>
      </w:r>
    </w:p>
    <w:p w:rsidR="001230FE" w:rsidRPr="001230FE" w:rsidRDefault="001230FE" w:rsidP="001230FE">
      <w:pPr>
        <w:widowControl w:val="0"/>
        <w:autoSpaceDE w:val="0"/>
        <w:autoSpaceDN w:val="0"/>
        <w:adjustRightInd w:val="0"/>
        <w:ind w:firstLine="8931"/>
        <w:jc w:val="center"/>
        <w:rPr>
          <w:bCs/>
          <w:sz w:val="28"/>
          <w:szCs w:val="28"/>
          <w:highlight w:val="yellow"/>
        </w:rPr>
      </w:pPr>
      <w:r w:rsidRPr="001230FE">
        <w:rPr>
          <w:bCs/>
          <w:sz w:val="28"/>
          <w:szCs w:val="28"/>
        </w:rPr>
        <w:t>о</w:t>
      </w:r>
      <w:r>
        <w:rPr>
          <w:bCs/>
          <w:sz w:val="28"/>
          <w:szCs w:val="28"/>
        </w:rPr>
        <w:t>т «4</w:t>
      </w:r>
      <w:r w:rsidRPr="001230FE">
        <w:rPr>
          <w:bCs/>
          <w:sz w:val="28"/>
          <w:szCs w:val="28"/>
        </w:rPr>
        <w:t xml:space="preserve">» </w:t>
      </w:r>
      <w:r>
        <w:rPr>
          <w:bCs/>
          <w:sz w:val="28"/>
          <w:szCs w:val="28"/>
        </w:rPr>
        <w:t xml:space="preserve">марта </w:t>
      </w:r>
      <w:r w:rsidRPr="001230FE">
        <w:rPr>
          <w:bCs/>
          <w:sz w:val="28"/>
          <w:szCs w:val="28"/>
        </w:rPr>
        <w:t xml:space="preserve">2022 г. № </w:t>
      </w:r>
      <w:r>
        <w:rPr>
          <w:bCs/>
          <w:sz w:val="28"/>
          <w:szCs w:val="28"/>
        </w:rPr>
        <w:t>19</w:t>
      </w:r>
    </w:p>
    <w:p w:rsidR="001230FE" w:rsidRPr="001230FE" w:rsidRDefault="001230FE" w:rsidP="001230FE">
      <w:pPr>
        <w:spacing w:after="200"/>
        <w:ind w:left="1416" w:firstLine="2268"/>
        <w:rPr>
          <w:rFonts w:eastAsiaTheme="minorHAnsi"/>
          <w:sz w:val="28"/>
          <w:szCs w:val="28"/>
          <w:lang w:eastAsia="en-US"/>
        </w:rPr>
      </w:pPr>
    </w:p>
    <w:p w:rsidR="001230FE" w:rsidRDefault="001230FE" w:rsidP="001230FE">
      <w:pPr>
        <w:jc w:val="center"/>
        <w:rPr>
          <w:rFonts w:eastAsiaTheme="minorHAnsi"/>
          <w:sz w:val="28"/>
          <w:szCs w:val="28"/>
          <w:lang w:eastAsia="en-US"/>
        </w:rPr>
      </w:pPr>
      <w:r w:rsidRPr="001230FE">
        <w:rPr>
          <w:rFonts w:eastAsiaTheme="minorHAnsi"/>
          <w:sz w:val="28"/>
          <w:szCs w:val="28"/>
          <w:lang w:eastAsia="en-US"/>
        </w:rPr>
        <w:t xml:space="preserve">КАРТА КОМПЛАЕНС-РИСКОВ </w:t>
      </w:r>
    </w:p>
    <w:p w:rsidR="001230FE" w:rsidRDefault="001230FE" w:rsidP="001230FE">
      <w:pPr>
        <w:jc w:val="center"/>
        <w:rPr>
          <w:rFonts w:eastAsiaTheme="minorHAnsi"/>
          <w:sz w:val="28"/>
          <w:szCs w:val="28"/>
          <w:lang w:eastAsia="en-US"/>
        </w:rPr>
      </w:pPr>
      <w:r w:rsidRPr="001230FE">
        <w:rPr>
          <w:rFonts w:eastAsiaTheme="minorHAnsi"/>
          <w:sz w:val="28"/>
          <w:szCs w:val="28"/>
          <w:lang w:eastAsia="en-US"/>
        </w:rPr>
        <w:t xml:space="preserve">нарушения антимонопольного законодательства в </w:t>
      </w:r>
    </w:p>
    <w:p w:rsidR="001230FE" w:rsidRPr="001230FE" w:rsidRDefault="001230FE" w:rsidP="001230FE">
      <w:pPr>
        <w:jc w:val="center"/>
        <w:rPr>
          <w:rFonts w:eastAsiaTheme="minorHAnsi"/>
          <w:sz w:val="28"/>
          <w:szCs w:val="28"/>
          <w:lang w:eastAsia="en-US"/>
        </w:rPr>
      </w:pPr>
      <w:r w:rsidRPr="001230FE">
        <w:rPr>
          <w:rFonts w:eastAsiaTheme="minorHAnsi"/>
          <w:sz w:val="28"/>
          <w:szCs w:val="28"/>
          <w:lang w:eastAsia="en-US"/>
        </w:rPr>
        <w:t xml:space="preserve">Министерстве сельского хозяйства </w:t>
      </w:r>
      <w:r>
        <w:rPr>
          <w:rFonts w:eastAsiaTheme="minorHAnsi"/>
          <w:sz w:val="28"/>
          <w:szCs w:val="28"/>
          <w:lang w:eastAsia="en-US"/>
        </w:rPr>
        <w:t xml:space="preserve"> К</w:t>
      </w:r>
      <w:r w:rsidRPr="001230FE">
        <w:rPr>
          <w:rFonts w:eastAsiaTheme="minorHAnsi"/>
          <w:sz w:val="28"/>
          <w:szCs w:val="28"/>
          <w:lang w:eastAsia="en-US"/>
        </w:rPr>
        <w:t>абардино-Балкарской Республики на 2022 год</w:t>
      </w:r>
    </w:p>
    <w:p w:rsidR="001230FE" w:rsidRPr="001230FE" w:rsidRDefault="001230FE" w:rsidP="001230FE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</w:p>
    <w:tbl>
      <w:tblPr>
        <w:tblStyle w:val="10"/>
        <w:tblW w:w="15417" w:type="dxa"/>
        <w:tblLayout w:type="fixed"/>
        <w:tblLook w:val="04A0" w:firstRow="1" w:lastRow="0" w:firstColumn="1" w:lastColumn="0" w:noHBand="0" w:noVBand="1"/>
      </w:tblPr>
      <w:tblGrid>
        <w:gridCol w:w="417"/>
        <w:gridCol w:w="2243"/>
        <w:gridCol w:w="4536"/>
        <w:gridCol w:w="4252"/>
        <w:gridCol w:w="1843"/>
        <w:gridCol w:w="2126"/>
      </w:tblGrid>
      <w:tr w:rsidR="001230FE" w:rsidRPr="001230FE" w:rsidTr="00BF26ED"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0FE" w:rsidRPr="001230FE" w:rsidRDefault="001230FE" w:rsidP="001230FE">
            <w:pPr>
              <w:spacing w:after="200" w:line="276" w:lineRule="auto"/>
              <w:rPr>
                <w:sz w:val="24"/>
                <w:szCs w:val="24"/>
              </w:rPr>
            </w:pPr>
            <w:r w:rsidRPr="001230FE">
              <w:rPr>
                <w:sz w:val="24"/>
                <w:szCs w:val="24"/>
              </w:rPr>
              <w:t xml:space="preserve">№ 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0FE" w:rsidRPr="001230FE" w:rsidRDefault="001230FE" w:rsidP="001230FE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 w:rsidRPr="001230FE">
              <w:t>Уровень риска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0FE" w:rsidRPr="001230FE" w:rsidRDefault="001230FE" w:rsidP="001230FE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 w:rsidRPr="001230FE">
              <w:t>Вид риска (описание риска)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0FE" w:rsidRPr="001230FE" w:rsidRDefault="001230FE" w:rsidP="001230FE">
            <w:pPr>
              <w:spacing w:after="200" w:line="276" w:lineRule="auto"/>
              <w:jc w:val="center"/>
            </w:pPr>
            <w:r w:rsidRPr="001230FE">
              <w:t>Причины и условия возникновения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0FE" w:rsidRPr="001230FE" w:rsidRDefault="001230FE" w:rsidP="001230FE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 w:rsidRPr="001230FE">
              <w:t>Наличие (отсутствие) остаточных рисков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0FE" w:rsidRPr="001230FE" w:rsidRDefault="001230FE" w:rsidP="001230FE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 w:rsidRPr="001230FE">
              <w:t>Вероятность повторного возникновения рисков</w:t>
            </w:r>
          </w:p>
        </w:tc>
      </w:tr>
      <w:tr w:rsidR="001230FE" w:rsidRPr="001230FE" w:rsidTr="00BF26ED"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0FE" w:rsidRPr="001230FE" w:rsidRDefault="001230FE" w:rsidP="001230FE">
            <w:pPr>
              <w:spacing w:after="200" w:line="276" w:lineRule="auto"/>
              <w:rPr>
                <w:sz w:val="24"/>
                <w:szCs w:val="24"/>
              </w:rPr>
            </w:pPr>
            <w:r w:rsidRPr="001230FE">
              <w:rPr>
                <w:sz w:val="24"/>
                <w:szCs w:val="24"/>
              </w:rPr>
              <w:t>1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0FE" w:rsidRPr="001230FE" w:rsidRDefault="001230FE" w:rsidP="001230FE">
            <w:pPr>
              <w:spacing w:after="200" w:line="276" w:lineRule="auto"/>
              <w:jc w:val="both"/>
              <w:rPr>
                <w:sz w:val="24"/>
                <w:szCs w:val="24"/>
              </w:rPr>
            </w:pPr>
            <w:r w:rsidRPr="001230FE">
              <w:t>Низкий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0FE" w:rsidRPr="001230FE" w:rsidRDefault="001230FE" w:rsidP="001230FE">
            <w:pPr>
              <w:spacing w:after="200" w:line="276" w:lineRule="auto"/>
              <w:jc w:val="both"/>
              <w:rPr>
                <w:sz w:val="24"/>
                <w:szCs w:val="24"/>
              </w:rPr>
            </w:pPr>
            <w:r w:rsidRPr="001230FE">
              <w:t>Нарушение антимонопольного законодательства в принятых нормативных правовых актах Министерства сельского хозяйства Кабардино-Балкарской Республики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0FE" w:rsidRPr="001230FE" w:rsidRDefault="001230FE" w:rsidP="001230FE">
            <w:pPr>
              <w:spacing w:after="200" w:line="276" w:lineRule="auto"/>
              <w:jc w:val="both"/>
            </w:pPr>
            <w:r w:rsidRPr="001230FE">
              <w:t>Подготовка, согласование            и утверждение нормативных правовых актов с нарушением требований антимонопольного законодательства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0FE" w:rsidRPr="001230FE" w:rsidRDefault="001230FE" w:rsidP="001230FE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 w:rsidRPr="001230FE">
              <w:t>Риск может быть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0FE" w:rsidRPr="001230FE" w:rsidRDefault="001230FE" w:rsidP="001230FE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 w:rsidRPr="001230FE">
              <w:t>Низкая</w:t>
            </w:r>
          </w:p>
        </w:tc>
      </w:tr>
      <w:tr w:rsidR="001230FE" w:rsidRPr="001230FE" w:rsidTr="00BF26ED"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FE" w:rsidRPr="001230FE" w:rsidRDefault="001230FE" w:rsidP="001230FE">
            <w:pPr>
              <w:spacing w:after="200" w:line="276" w:lineRule="auto"/>
              <w:rPr>
                <w:sz w:val="24"/>
                <w:szCs w:val="24"/>
              </w:rPr>
            </w:pPr>
            <w:r w:rsidRPr="001230FE">
              <w:rPr>
                <w:sz w:val="24"/>
                <w:szCs w:val="24"/>
              </w:rPr>
              <w:t>2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FE" w:rsidRPr="001230FE" w:rsidRDefault="001230FE" w:rsidP="001230FE">
            <w:pPr>
              <w:spacing w:after="200" w:line="276" w:lineRule="auto"/>
              <w:jc w:val="both"/>
              <w:rPr>
                <w:sz w:val="24"/>
                <w:szCs w:val="24"/>
              </w:rPr>
            </w:pPr>
            <w:r w:rsidRPr="001230FE">
              <w:t>Высокий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FE" w:rsidRPr="001230FE" w:rsidRDefault="001230FE" w:rsidP="001230FE">
            <w:pPr>
              <w:spacing w:after="200" w:line="276" w:lineRule="auto"/>
              <w:jc w:val="both"/>
              <w:rPr>
                <w:sz w:val="24"/>
                <w:szCs w:val="24"/>
              </w:rPr>
            </w:pPr>
            <w:r w:rsidRPr="001230FE">
              <w:t>Нарушение антимонопольного законодательства при оказании государственной поддержки            в области сельскохозяйственного производства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FE" w:rsidRPr="001230FE" w:rsidRDefault="001230FE" w:rsidP="001230FE">
            <w:pPr>
              <w:shd w:val="clear" w:color="auto" w:fill="FFFFFF" w:themeFill="background1"/>
              <w:spacing w:after="200" w:line="276" w:lineRule="auto"/>
              <w:jc w:val="both"/>
              <w:rPr>
                <w:sz w:val="24"/>
                <w:szCs w:val="24"/>
              </w:rPr>
            </w:pPr>
            <w:r w:rsidRPr="001230FE">
              <w:t>При предоставлении документов на получение субсидий в области сельскохозяйственного производства получателям может быть предложено вознаграждение за оказание влияния на предоставление приоритета в принятии решения, влекущего предоставление необоснованных преимуществ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FE" w:rsidRPr="001230FE" w:rsidRDefault="001230FE" w:rsidP="001230FE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 w:rsidRPr="001230FE">
              <w:t>Риск может быть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FE" w:rsidRPr="001230FE" w:rsidRDefault="001230FE" w:rsidP="001230FE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 w:rsidRPr="001230FE">
              <w:t>Высокая</w:t>
            </w:r>
          </w:p>
        </w:tc>
      </w:tr>
      <w:tr w:rsidR="001230FE" w:rsidRPr="001230FE" w:rsidTr="00BF26ED"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0FE" w:rsidRPr="001230FE" w:rsidRDefault="001230FE" w:rsidP="001230FE">
            <w:pPr>
              <w:spacing w:after="200" w:line="276" w:lineRule="auto"/>
              <w:rPr>
                <w:sz w:val="24"/>
                <w:szCs w:val="24"/>
              </w:rPr>
            </w:pPr>
            <w:r w:rsidRPr="001230FE">
              <w:rPr>
                <w:sz w:val="24"/>
                <w:szCs w:val="24"/>
              </w:rPr>
              <w:t>3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0FE" w:rsidRPr="001230FE" w:rsidRDefault="001230FE" w:rsidP="001230FE">
            <w:pPr>
              <w:spacing w:after="200" w:line="276" w:lineRule="auto"/>
              <w:jc w:val="both"/>
              <w:rPr>
                <w:sz w:val="24"/>
                <w:szCs w:val="24"/>
              </w:rPr>
            </w:pPr>
            <w:r w:rsidRPr="001230FE">
              <w:t>Высокий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0FE" w:rsidRPr="001230FE" w:rsidRDefault="001230FE" w:rsidP="001230FE">
            <w:pPr>
              <w:spacing w:after="200" w:line="276" w:lineRule="auto"/>
              <w:jc w:val="both"/>
              <w:rPr>
                <w:sz w:val="24"/>
                <w:szCs w:val="24"/>
              </w:rPr>
            </w:pPr>
            <w:r w:rsidRPr="001230FE">
              <w:t>Нарушение антимонопольного законодательства при осуществлении закупок товаров, оказании услуг для обеспечения государственных нужд, определении цены закупок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0FE" w:rsidRPr="001230FE" w:rsidRDefault="001230FE" w:rsidP="001230FE">
            <w:pPr>
              <w:spacing w:after="200" w:line="276" w:lineRule="auto"/>
              <w:jc w:val="both"/>
              <w:rPr>
                <w:sz w:val="24"/>
                <w:szCs w:val="24"/>
              </w:rPr>
            </w:pPr>
            <w:r w:rsidRPr="001230FE">
              <w:t>Включение в описание объекта закупки требований, влекущих за собой ограничение количества участников закупки;      нарушение порядка определения и обоснования начальной (максимальной) цены государственного контракта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0FE" w:rsidRPr="001230FE" w:rsidRDefault="001230FE" w:rsidP="001230FE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 w:rsidRPr="001230FE">
              <w:t>Риск может быть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0FE" w:rsidRPr="001230FE" w:rsidRDefault="001230FE" w:rsidP="001230FE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 w:rsidRPr="001230FE">
              <w:t>Высокая</w:t>
            </w:r>
          </w:p>
          <w:p w:rsidR="001230FE" w:rsidRPr="001230FE" w:rsidRDefault="001230FE" w:rsidP="001230FE">
            <w:pPr>
              <w:spacing w:after="200" w:line="276" w:lineRule="auto"/>
              <w:rPr>
                <w:sz w:val="24"/>
                <w:szCs w:val="24"/>
              </w:rPr>
            </w:pPr>
          </w:p>
          <w:p w:rsidR="001230FE" w:rsidRPr="001230FE" w:rsidRDefault="001230FE" w:rsidP="001230FE">
            <w:pPr>
              <w:spacing w:after="200" w:line="276" w:lineRule="auto"/>
              <w:rPr>
                <w:sz w:val="24"/>
                <w:szCs w:val="24"/>
              </w:rPr>
            </w:pPr>
          </w:p>
          <w:p w:rsidR="001230FE" w:rsidRPr="001230FE" w:rsidRDefault="001230FE" w:rsidP="001230FE">
            <w:pPr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1230FE" w:rsidRPr="001230FE" w:rsidTr="00BF26ED"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0FE" w:rsidRPr="001230FE" w:rsidRDefault="001230FE" w:rsidP="001230FE">
            <w:pPr>
              <w:spacing w:after="200" w:line="276" w:lineRule="auto"/>
              <w:rPr>
                <w:sz w:val="24"/>
                <w:szCs w:val="24"/>
              </w:rPr>
            </w:pPr>
            <w:r w:rsidRPr="001230FE">
              <w:rPr>
                <w:sz w:val="24"/>
                <w:szCs w:val="24"/>
              </w:rPr>
              <w:t>4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0FE" w:rsidRPr="001230FE" w:rsidRDefault="001230FE" w:rsidP="001230FE">
            <w:pPr>
              <w:spacing w:after="200" w:line="276" w:lineRule="auto"/>
              <w:jc w:val="both"/>
              <w:rPr>
                <w:sz w:val="24"/>
                <w:szCs w:val="24"/>
              </w:rPr>
            </w:pPr>
            <w:r w:rsidRPr="001230FE">
              <w:t>Незначительный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0FE" w:rsidRPr="001230FE" w:rsidRDefault="001230FE" w:rsidP="001230FE">
            <w:pPr>
              <w:spacing w:after="200" w:line="276" w:lineRule="auto"/>
              <w:jc w:val="both"/>
            </w:pPr>
            <w:r w:rsidRPr="001230FE">
              <w:t>Нарушение антимонопольного законодательства при подготовке ответов на обращения физических и юридических лиц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0FE" w:rsidRPr="001230FE" w:rsidRDefault="001230FE" w:rsidP="001230FE">
            <w:pPr>
              <w:spacing w:after="200" w:line="276" w:lineRule="auto"/>
              <w:jc w:val="both"/>
            </w:pPr>
            <w:r w:rsidRPr="001230FE">
              <w:t xml:space="preserve">Нарушение сроков ответов          на обращение физических                и юридических лиц; </w:t>
            </w:r>
          </w:p>
          <w:p w:rsidR="001230FE" w:rsidRPr="001230FE" w:rsidRDefault="001230FE" w:rsidP="001230FE">
            <w:pPr>
              <w:spacing w:after="200" w:line="276" w:lineRule="auto"/>
              <w:jc w:val="both"/>
              <w:rPr>
                <w:sz w:val="24"/>
                <w:szCs w:val="24"/>
              </w:rPr>
            </w:pPr>
            <w:r w:rsidRPr="001230FE">
              <w:t>непредоставление ответов          на обращения физических           и юридических лиц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0FE" w:rsidRPr="001230FE" w:rsidRDefault="001230FE" w:rsidP="001230FE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 w:rsidRPr="001230FE">
              <w:t>Риск может быть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0FE" w:rsidRPr="001230FE" w:rsidRDefault="001230FE" w:rsidP="001230FE">
            <w:pPr>
              <w:spacing w:after="200" w:line="276" w:lineRule="auto"/>
              <w:jc w:val="center"/>
            </w:pPr>
            <w:r w:rsidRPr="001230FE">
              <w:t>Низкая</w:t>
            </w:r>
          </w:p>
        </w:tc>
      </w:tr>
    </w:tbl>
    <w:p w:rsidR="001230FE" w:rsidRPr="001230FE" w:rsidRDefault="001230FE" w:rsidP="001230FE">
      <w:pPr>
        <w:spacing w:after="200"/>
        <w:ind w:left="1416" w:firstLine="2268"/>
        <w:rPr>
          <w:rFonts w:eastAsiaTheme="minorHAnsi"/>
          <w:sz w:val="28"/>
          <w:szCs w:val="28"/>
          <w:lang w:eastAsia="en-US"/>
        </w:rPr>
      </w:pPr>
    </w:p>
    <w:p w:rsidR="001230FE" w:rsidRDefault="001230FE" w:rsidP="007F3557">
      <w:pPr>
        <w:pStyle w:val="ConsPlusNormal"/>
        <w:outlineLvl w:val="0"/>
      </w:pPr>
    </w:p>
    <w:p w:rsidR="001230FE" w:rsidRDefault="001230FE" w:rsidP="007F3557">
      <w:pPr>
        <w:pStyle w:val="ConsPlusNormal"/>
        <w:outlineLvl w:val="0"/>
      </w:pPr>
    </w:p>
    <w:p w:rsidR="00A875E9" w:rsidRDefault="00A875E9" w:rsidP="007F3557">
      <w:pPr>
        <w:pStyle w:val="ConsPlusNormal"/>
        <w:outlineLvl w:val="0"/>
      </w:pPr>
    </w:p>
    <w:p w:rsidR="00A875E9" w:rsidRDefault="00A875E9" w:rsidP="007F3557">
      <w:pPr>
        <w:pStyle w:val="ConsPlusNormal"/>
        <w:outlineLvl w:val="0"/>
      </w:pPr>
    </w:p>
    <w:p w:rsidR="00A875E9" w:rsidRPr="00A875E9" w:rsidRDefault="00A875E9" w:rsidP="00A875E9">
      <w:pPr>
        <w:widowControl w:val="0"/>
        <w:autoSpaceDE w:val="0"/>
        <w:autoSpaceDN w:val="0"/>
        <w:adjustRightInd w:val="0"/>
        <w:ind w:firstLine="8505"/>
        <w:jc w:val="center"/>
        <w:outlineLvl w:val="0"/>
        <w:rPr>
          <w:rFonts w:eastAsiaTheme="minorEastAsia"/>
          <w:sz w:val="28"/>
          <w:szCs w:val="28"/>
        </w:rPr>
      </w:pPr>
      <w:r w:rsidRPr="00A875E9">
        <w:rPr>
          <w:rFonts w:eastAsiaTheme="minorEastAsia"/>
          <w:sz w:val="28"/>
          <w:szCs w:val="28"/>
        </w:rPr>
        <w:t>УТВЕРЖДЕН</w:t>
      </w:r>
    </w:p>
    <w:p w:rsidR="00A875E9" w:rsidRDefault="00A875E9" w:rsidP="00A875E9">
      <w:pPr>
        <w:widowControl w:val="0"/>
        <w:autoSpaceDE w:val="0"/>
        <w:autoSpaceDN w:val="0"/>
        <w:adjustRightInd w:val="0"/>
        <w:ind w:firstLine="8505"/>
        <w:jc w:val="center"/>
        <w:outlineLvl w:val="0"/>
        <w:rPr>
          <w:bCs/>
          <w:sz w:val="28"/>
          <w:szCs w:val="28"/>
        </w:rPr>
      </w:pPr>
      <w:r w:rsidRPr="00A875E9">
        <w:rPr>
          <w:rFonts w:eastAsiaTheme="minorEastAsia"/>
          <w:sz w:val="28"/>
          <w:szCs w:val="28"/>
        </w:rPr>
        <w:t xml:space="preserve">приказом Министерства сельского  </w:t>
      </w:r>
      <w:r w:rsidRPr="00A875E9">
        <w:rPr>
          <w:bCs/>
          <w:sz w:val="28"/>
          <w:szCs w:val="28"/>
        </w:rPr>
        <w:t xml:space="preserve"> хозяйства</w:t>
      </w:r>
    </w:p>
    <w:p w:rsidR="00A875E9" w:rsidRPr="00A875E9" w:rsidRDefault="00A875E9" w:rsidP="00A875E9">
      <w:pPr>
        <w:widowControl w:val="0"/>
        <w:autoSpaceDE w:val="0"/>
        <w:autoSpaceDN w:val="0"/>
        <w:adjustRightInd w:val="0"/>
        <w:ind w:firstLine="8505"/>
        <w:jc w:val="center"/>
        <w:outlineLvl w:val="0"/>
        <w:rPr>
          <w:bCs/>
          <w:sz w:val="28"/>
          <w:szCs w:val="28"/>
        </w:rPr>
      </w:pPr>
      <w:r w:rsidRPr="00A875E9">
        <w:rPr>
          <w:bCs/>
          <w:sz w:val="28"/>
          <w:szCs w:val="28"/>
        </w:rPr>
        <w:t>Кабардино-Балкарской Республики</w:t>
      </w:r>
    </w:p>
    <w:p w:rsidR="00A875E9" w:rsidRPr="00A875E9" w:rsidRDefault="00A875E9" w:rsidP="00A875E9">
      <w:pPr>
        <w:widowControl w:val="0"/>
        <w:autoSpaceDE w:val="0"/>
        <w:autoSpaceDN w:val="0"/>
        <w:adjustRightInd w:val="0"/>
        <w:ind w:firstLine="8505"/>
        <w:jc w:val="center"/>
        <w:rPr>
          <w:bCs/>
          <w:sz w:val="28"/>
          <w:szCs w:val="28"/>
          <w:highlight w:val="yellow"/>
        </w:rPr>
      </w:pPr>
      <w:r w:rsidRPr="00A875E9">
        <w:rPr>
          <w:bCs/>
          <w:sz w:val="28"/>
          <w:szCs w:val="28"/>
        </w:rPr>
        <w:t>от «</w:t>
      </w:r>
      <w:r>
        <w:rPr>
          <w:bCs/>
          <w:sz w:val="28"/>
          <w:szCs w:val="28"/>
        </w:rPr>
        <w:t>4</w:t>
      </w:r>
      <w:r w:rsidRPr="00A875E9">
        <w:rPr>
          <w:bCs/>
          <w:sz w:val="28"/>
          <w:szCs w:val="28"/>
        </w:rPr>
        <w:t xml:space="preserve">» </w:t>
      </w:r>
      <w:r>
        <w:rPr>
          <w:bCs/>
          <w:sz w:val="28"/>
          <w:szCs w:val="28"/>
        </w:rPr>
        <w:t>марта</w:t>
      </w:r>
      <w:r w:rsidRPr="00A875E9">
        <w:rPr>
          <w:bCs/>
          <w:sz w:val="28"/>
          <w:szCs w:val="28"/>
        </w:rPr>
        <w:t xml:space="preserve">  2022 г. № </w:t>
      </w:r>
      <w:r>
        <w:rPr>
          <w:bCs/>
          <w:sz w:val="28"/>
          <w:szCs w:val="28"/>
        </w:rPr>
        <w:t>19</w:t>
      </w:r>
    </w:p>
    <w:p w:rsidR="00A875E9" w:rsidRPr="00A875E9" w:rsidRDefault="00A875E9" w:rsidP="00A875E9">
      <w:pPr>
        <w:ind w:firstLine="8505"/>
        <w:jc w:val="center"/>
        <w:rPr>
          <w:sz w:val="28"/>
        </w:rPr>
      </w:pPr>
    </w:p>
    <w:p w:rsidR="00A875E9" w:rsidRPr="00A875E9" w:rsidRDefault="00A875E9" w:rsidP="00A875E9">
      <w:pPr>
        <w:jc w:val="both"/>
        <w:rPr>
          <w:sz w:val="28"/>
        </w:rPr>
      </w:pPr>
    </w:p>
    <w:p w:rsidR="00A875E9" w:rsidRPr="00A875E9" w:rsidRDefault="00A875E9" w:rsidP="00A875E9">
      <w:pPr>
        <w:jc w:val="center"/>
        <w:rPr>
          <w:sz w:val="28"/>
        </w:rPr>
      </w:pPr>
      <w:r w:rsidRPr="00A875E9">
        <w:rPr>
          <w:sz w:val="28"/>
        </w:rPr>
        <w:t>ПЛАН МЕРОПРИЯТИЙ</w:t>
      </w:r>
    </w:p>
    <w:p w:rsidR="00A875E9" w:rsidRPr="00A875E9" w:rsidRDefault="00A875E9" w:rsidP="00A875E9">
      <w:pPr>
        <w:jc w:val="center"/>
        <w:rPr>
          <w:sz w:val="28"/>
        </w:rPr>
      </w:pPr>
      <w:r w:rsidRPr="00A875E9">
        <w:rPr>
          <w:sz w:val="28"/>
        </w:rPr>
        <w:t>по снижению рисков нарушения антимонопольного законодательства</w:t>
      </w:r>
    </w:p>
    <w:p w:rsidR="00A875E9" w:rsidRPr="00A875E9" w:rsidRDefault="00A875E9" w:rsidP="00A875E9">
      <w:pPr>
        <w:jc w:val="center"/>
        <w:rPr>
          <w:sz w:val="28"/>
        </w:rPr>
      </w:pPr>
      <w:r w:rsidRPr="00A875E9">
        <w:rPr>
          <w:sz w:val="28"/>
        </w:rPr>
        <w:t>Министерства сельского хозяйства Кабардино-Балкарской Республики</w:t>
      </w:r>
    </w:p>
    <w:p w:rsidR="00A875E9" w:rsidRPr="00A875E9" w:rsidRDefault="00A875E9" w:rsidP="00A875E9">
      <w:pPr>
        <w:jc w:val="both"/>
        <w:rPr>
          <w:sz w:val="28"/>
        </w:rPr>
      </w:pPr>
    </w:p>
    <w:tbl>
      <w:tblPr>
        <w:tblStyle w:val="aa"/>
        <w:tblW w:w="1559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26"/>
        <w:gridCol w:w="4111"/>
        <w:gridCol w:w="4394"/>
        <w:gridCol w:w="2694"/>
        <w:gridCol w:w="1701"/>
        <w:gridCol w:w="2268"/>
      </w:tblGrid>
      <w:tr w:rsidR="00A875E9" w:rsidRPr="00A875E9" w:rsidTr="00BF26E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5E9" w:rsidRPr="00A875E9" w:rsidRDefault="00A875E9" w:rsidP="00A875E9">
            <w:pPr>
              <w:jc w:val="both"/>
              <w:rPr>
                <w:sz w:val="24"/>
                <w:szCs w:val="24"/>
              </w:rPr>
            </w:pPr>
            <w:r w:rsidRPr="00A875E9">
              <w:rPr>
                <w:sz w:val="24"/>
                <w:szCs w:val="24"/>
              </w:rPr>
              <w:t xml:space="preserve">№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5E9" w:rsidRPr="00A875E9" w:rsidRDefault="00A875E9" w:rsidP="00A875E9">
            <w:pPr>
              <w:jc w:val="center"/>
              <w:rPr>
                <w:sz w:val="24"/>
                <w:szCs w:val="24"/>
              </w:rPr>
            </w:pPr>
            <w:r w:rsidRPr="00A875E9">
              <w:rPr>
                <w:sz w:val="24"/>
                <w:szCs w:val="24"/>
              </w:rPr>
              <w:t>Комплаенс-риск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5E9" w:rsidRPr="00A875E9" w:rsidRDefault="00A875E9" w:rsidP="00A875E9">
            <w:pPr>
              <w:jc w:val="center"/>
              <w:rPr>
                <w:sz w:val="24"/>
                <w:szCs w:val="24"/>
              </w:rPr>
            </w:pPr>
            <w:r w:rsidRPr="00A875E9">
              <w:rPr>
                <w:sz w:val="24"/>
                <w:szCs w:val="24"/>
              </w:rPr>
              <w:t>Мероприятия по минимизации    и устранению рисков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5E9" w:rsidRPr="00A875E9" w:rsidRDefault="00A875E9" w:rsidP="00A875E9">
            <w:pPr>
              <w:jc w:val="center"/>
              <w:rPr>
                <w:sz w:val="24"/>
                <w:szCs w:val="24"/>
              </w:rPr>
            </w:pPr>
            <w:r w:rsidRPr="00A875E9">
              <w:rPr>
                <w:sz w:val="24"/>
                <w:szCs w:val="24"/>
              </w:rPr>
              <w:t>Ответственный исполнитель</w:t>
            </w:r>
          </w:p>
          <w:p w:rsidR="00A875E9" w:rsidRPr="00A875E9" w:rsidRDefault="00A875E9" w:rsidP="00A875E9">
            <w:pPr>
              <w:jc w:val="center"/>
              <w:rPr>
                <w:b/>
                <w:sz w:val="28"/>
              </w:rPr>
            </w:pPr>
            <w:r w:rsidRPr="00A875E9">
              <w:rPr>
                <w:sz w:val="24"/>
                <w:szCs w:val="24"/>
              </w:rPr>
              <w:t>(должностное лицо, структурное подразделение)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5E9" w:rsidRPr="00A875E9" w:rsidRDefault="00A875E9" w:rsidP="00A875E9">
            <w:pPr>
              <w:jc w:val="center"/>
              <w:rPr>
                <w:sz w:val="24"/>
                <w:szCs w:val="24"/>
              </w:rPr>
            </w:pPr>
            <w:r w:rsidRPr="00A875E9">
              <w:rPr>
                <w:sz w:val="24"/>
                <w:szCs w:val="24"/>
              </w:rPr>
              <w:t>Срок исполнения мероприятий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5E9" w:rsidRPr="00A875E9" w:rsidRDefault="00A875E9" w:rsidP="00A875E9">
            <w:pPr>
              <w:jc w:val="center"/>
              <w:rPr>
                <w:sz w:val="24"/>
                <w:szCs w:val="24"/>
              </w:rPr>
            </w:pPr>
            <w:r w:rsidRPr="00A875E9">
              <w:rPr>
                <w:sz w:val="24"/>
                <w:szCs w:val="24"/>
              </w:rPr>
              <w:t>Ожидаемый результат</w:t>
            </w:r>
          </w:p>
        </w:tc>
      </w:tr>
      <w:tr w:rsidR="00A875E9" w:rsidRPr="00A875E9" w:rsidTr="00BF26E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5E9" w:rsidRPr="00A875E9" w:rsidRDefault="00A875E9" w:rsidP="00A875E9">
            <w:pPr>
              <w:jc w:val="both"/>
              <w:rPr>
                <w:sz w:val="24"/>
                <w:szCs w:val="24"/>
              </w:rPr>
            </w:pPr>
            <w:r w:rsidRPr="00A875E9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5E9" w:rsidRPr="00A875E9" w:rsidRDefault="00A875E9" w:rsidP="00A875E9">
            <w:pPr>
              <w:jc w:val="both"/>
              <w:rPr>
                <w:sz w:val="24"/>
                <w:szCs w:val="24"/>
              </w:rPr>
            </w:pPr>
            <w:r w:rsidRPr="00A875E9">
              <w:rPr>
                <w:sz w:val="24"/>
                <w:szCs w:val="24"/>
              </w:rPr>
              <w:t>Нарушение антимонопольного законодательства в принятых нормативных правовых актах Министерства сельского хозяйства</w:t>
            </w:r>
          </w:p>
          <w:p w:rsidR="00A875E9" w:rsidRPr="00A875E9" w:rsidRDefault="00A875E9" w:rsidP="00A875E9">
            <w:pPr>
              <w:jc w:val="both"/>
              <w:rPr>
                <w:sz w:val="24"/>
                <w:szCs w:val="24"/>
              </w:rPr>
            </w:pPr>
            <w:r w:rsidRPr="00A875E9">
              <w:rPr>
                <w:sz w:val="24"/>
                <w:szCs w:val="24"/>
              </w:rPr>
              <w:t>Кабардино-Балкарской Республики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5E9" w:rsidRPr="00A875E9" w:rsidRDefault="00A875E9" w:rsidP="00A875E9">
            <w:pPr>
              <w:jc w:val="both"/>
              <w:rPr>
                <w:sz w:val="24"/>
                <w:szCs w:val="24"/>
              </w:rPr>
            </w:pPr>
            <w:r w:rsidRPr="00A875E9">
              <w:rPr>
                <w:sz w:val="24"/>
                <w:szCs w:val="24"/>
              </w:rPr>
              <w:t xml:space="preserve">Анализ нормативных правовых актов и проектов нормативных правовых актов на предмет соответствия антимонопольному законодательству; </w:t>
            </w:r>
          </w:p>
          <w:p w:rsidR="00A875E9" w:rsidRPr="00A875E9" w:rsidRDefault="00A875E9" w:rsidP="00A875E9">
            <w:pPr>
              <w:jc w:val="both"/>
              <w:rPr>
                <w:sz w:val="24"/>
                <w:szCs w:val="24"/>
              </w:rPr>
            </w:pPr>
            <w:r w:rsidRPr="00A875E9">
              <w:rPr>
                <w:sz w:val="24"/>
                <w:szCs w:val="24"/>
              </w:rPr>
              <w:t xml:space="preserve">анализ ранее выявленных нарушений; </w:t>
            </w:r>
          </w:p>
          <w:p w:rsidR="00A875E9" w:rsidRPr="00A875E9" w:rsidRDefault="00A875E9" w:rsidP="00A875E9">
            <w:pPr>
              <w:jc w:val="both"/>
              <w:rPr>
                <w:sz w:val="24"/>
                <w:szCs w:val="24"/>
              </w:rPr>
            </w:pPr>
            <w:r w:rsidRPr="00A875E9">
              <w:rPr>
                <w:sz w:val="24"/>
                <w:szCs w:val="24"/>
              </w:rPr>
              <w:t>мониторинг и анализ практики применения антимонопольного законодательства; совершенствование системы внутреннего контроля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5E9" w:rsidRPr="00A875E9" w:rsidRDefault="00A875E9" w:rsidP="00A875E9">
            <w:pPr>
              <w:jc w:val="center"/>
              <w:rPr>
                <w:sz w:val="24"/>
                <w:szCs w:val="24"/>
              </w:rPr>
            </w:pPr>
            <w:r w:rsidRPr="00A875E9">
              <w:rPr>
                <w:sz w:val="24"/>
                <w:szCs w:val="24"/>
              </w:rPr>
              <w:t>Отдел правового обеспечения;</w:t>
            </w:r>
          </w:p>
          <w:p w:rsidR="00A875E9" w:rsidRPr="00A875E9" w:rsidRDefault="00A875E9" w:rsidP="00A875E9">
            <w:pPr>
              <w:jc w:val="center"/>
              <w:rPr>
                <w:sz w:val="24"/>
                <w:szCs w:val="24"/>
              </w:rPr>
            </w:pPr>
            <w:r w:rsidRPr="00A875E9">
              <w:rPr>
                <w:sz w:val="24"/>
                <w:szCs w:val="24"/>
              </w:rPr>
              <w:t>структурные подразделения Министерства сельского хозяйства</w:t>
            </w:r>
          </w:p>
          <w:p w:rsidR="00A875E9" w:rsidRPr="00A875E9" w:rsidRDefault="00A875E9" w:rsidP="00A875E9">
            <w:pPr>
              <w:jc w:val="center"/>
              <w:rPr>
                <w:sz w:val="24"/>
                <w:szCs w:val="24"/>
              </w:rPr>
            </w:pPr>
            <w:r w:rsidRPr="00A875E9">
              <w:rPr>
                <w:sz w:val="24"/>
                <w:szCs w:val="24"/>
              </w:rPr>
              <w:t>Кабардино-Балкарской</w:t>
            </w:r>
          </w:p>
          <w:p w:rsidR="00A875E9" w:rsidRPr="00A875E9" w:rsidRDefault="00A875E9" w:rsidP="00A875E9">
            <w:pPr>
              <w:jc w:val="center"/>
              <w:rPr>
                <w:sz w:val="24"/>
                <w:szCs w:val="24"/>
              </w:rPr>
            </w:pPr>
            <w:r w:rsidRPr="00A875E9">
              <w:rPr>
                <w:sz w:val="24"/>
                <w:szCs w:val="24"/>
              </w:rPr>
              <w:t>Республики</w:t>
            </w:r>
          </w:p>
          <w:p w:rsidR="00A875E9" w:rsidRPr="00A875E9" w:rsidRDefault="00A875E9" w:rsidP="00A875E9">
            <w:pPr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5E9" w:rsidRPr="00A875E9" w:rsidRDefault="00A875E9" w:rsidP="00A875E9">
            <w:pPr>
              <w:jc w:val="center"/>
              <w:rPr>
                <w:sz w:val="24"/>
                <w:szCs w:val="24"/>
              </w:rPr>
            </w:pPr>
            <w:r w:rsidRPr="00A875E9">
              <w:rPr>
                <w:sz w:val="24"/>
                <w:szCs w:val="24"/>
              </w:rPr>
              <w:t>На регулярной основе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5E9" w:rsidRPr="00A875E9" w:rsidRDefault="00A875E9" w:rsidP="00A875E9">
            <w:pPr>
              <w:rPr>
                <w:sz w:val="24"/>
                <w:szCs w:val="24"/>
              </w:rPr>
            </w:pPr>
            <w:r w:rsidRPr="00A875E9">
              <w:rPr>
                <w:sz w:val="24"/>
                <w:szCs w:val="24"/>
              </w:rPr>
              <w:t>Сокращение вероятности наступления       комплаенс-риска;</w:t>
            </w:r>
          </w:p>
          <w:p w:rsidR="00A875E9" w:rsidRPr="00A875E9" w:rsidRDefault="00A875E9" w:rsidP="00A875E9">
            <w:pPr>
              <w:rPr>
                <w:sz w:val="24"/>
                <w:szCs w:val="24"/>
              </w:rPr>
            </w:pPr>
            <w:r w:rsidRPr="00A875E9">
              <w:rPr>
                <w:sz w:val="24"/>
                <w:szCs w:val="24"/>
              </w:rPr>
              <w:t>недопущение нарушений антимонопольного законодательства</w:t>
            </w:r>
          </w:p>
        </w:tc>
      </w:tr>
      <w:tr w:rsidR="00A875E9" w:rsidRPr="00A875E9" w:rsidTr="00BF26E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E9" w:rsidRPr="00A875E9" w:rsidRDefault="00A875E9" w:rsidP="00A875E9">
            <w:pPr>
              <w:jc w:val="both"/>
              <w:rPr>
                <w:sz w:val="24"/>
                <w:szCs w:val="24"/>
              </w:rPr>
            </w:pPr>
            <w:r w:rsidRPr="00A875E9">
              <w:rPr>
                <w:sz w:val="24"/>
                <w:szCs w:val="24"/>
              </w:rPr>
              <w:t>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E9" w:rsidRPr="00A875E9" w:rsidRDefault="00A875E9" w:rsidP="00A875E9">
            <w:pPr>
              <w:rPr>
                <w:sz w:val="24"/>
                <w:szCs w:val="24"/>
              </w:rPr>
            </w:pPr>
            <w:r w:rsidRPr="00A875E9">
              <w:rPr>
                <w:sz w:val="24"/>
                <w:szCs w:val="24"/>
              </w:rPr>
              <w:t>Нарушение антимонопольного законодательства при оказании государственной поддержки в области сельскохозяйственного производства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E9" w:rsidRPr="00A875E9" w:rsidRDefault="00A875E9" w:rsidP="00A875E9">
            <w:pPr>
              <w:jc w:val="both"/>
              <w:rPr>
                <w:sz w:val="24"/>
                <w:szCs w:val="24"/>
              </w:rPr>
            </w:pPr>
            <w:r w:rsidRPr="00A875E9">
              <w:rPr>
                <w:sz w:val="24"/>
                <w:szCs w:val="24"/>
              </w:rPr>
              <w:t>Разъяснение государственным гражданским служащим мер ответственности при оказании государственной поддержки в области сельскохозяйственного производства;</w:t>
            </w:r>
          </w:p>
          <w:p w:rsidR="00A875E9" w:rsidRPr="00A875E9" w:rsidRDefault="00A875E9" w:rsidP="00A875E9">
            <w:pPr>
              <w:jc w:val="both"/>
              <w:rPr>
                <w:sz w:val="24"/>
                <w:szCs w:val="24"/>
              </w:rPr>
            </w:pPr>
            <w:r w:rsidRPr="00A875E9">
              <w:rPr>
                <w:sz w:val="24"/>
                <w:szCs w:val="24"/>
              </w:rPr>
              <w:t>при склонении государственного гражданского служащего                        к совершению коррупционного правонарушения необходимо незамедлительно сообщить представителю нанимателя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E9" w:rsidRPr="00A875E9" w:rsidRDefault="00A875E9" w:rsidP="00A875E9">
            <w:pPr>
              <w:jc w:val="center"/>
              <w:rPr>
                <w:sz w:val="24"/>
                <w:szCs w:val="24"/>
              </w:rPr>
            </w:pPr>
            <w:r w:rsidRPr="00A875E9">
              <w:rPr>
                <w:sz w:val="24"/>
                <w:szCs w:val="24"/>
              </w:rPr>
              <w:t>Отдел государственной службы, кадров и профилактики коррупции;</w:t>
            </w:r>
          </w:p>
          <w:p w:rsidR="00A875E9" w:rsidRPr="00A875E9" w:rsidRDefault="00A875E9" w:rsidP="00A875E9">
            <w:pPr>
              <w:jc w:val="center"/>
              <w:rPr>
                <w:sz w:val="24"/>
                <w:szCs w:val="24"/>
              </w:rPr>
            </w:pPr>
            <w:r w:rsidRPr="00A875E9">
              <w:rPr>
                <w:sz w:val="24"/>
                <w:szCs w:val="24"/>
              </w:rPr>
              <w:t>структурные подразделения Министерства сельского хозяйства</w:t>
            </w:r>
          </w:p>
          <w:p w:rsidR="00A875E9" w:rsidRPr="00A875E9" w:rsidRDefault="00A875E9" w:rsidP="00A875E9">
            <w:pPr>
              <w:jc w:val="center"/>
              <w:rPr>
                <w:sz w:val="24"/>
                <w:szCs w:val="24"/>
              </w:rPr>
            </w:pPr>
            <w:r w:rsidRPr="00A875E9">
              <w:rPr>
                <w:sz w:val="24"/>
                <w:szCs w:val="24"/>
              </w:rPr>
              <w:t>Кабардино-Балкарской</w:t>
            </w:r>
          </w:p>
          <w:p w:rsidR="00A875E9" w:rsidRPr="00A875E9" w:rsidRDefault="00A875E9" w:rsidP="00A875E9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A875E9">
              <w:rPr>
                <w:sz w:val="24"/>
                <w:szCs w:val="24"/>
              </w:rPr>
              <w:t>Республики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E9" w:rsidRPr="00A875E9" w:rsidRDefault="00A875E9" w:rsidP="00A875E9">
            <w:pPr>
              <w:jc w:val="center"/>
              <w:rPr>
                <w:sz w:val="24"/>
                <w:szCs w:val="24"/>
              </w:rPr>
            </w:pPr>
            <w:r w:rsidRPr="00A875E9">
              <w:rPr>
                <w:sz w:val="24"/>
                <w:szCs w:val="24"/>
              </w:rPr>
              <w:t>На регулярной основе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E9" w:rsidRPr="00A875E9" w:rsidRDefault="00A875E9" w:rsidP="00A875E9">
            <w:pPr>
              <w:rPr>
                <w:sz w:val="24"/>
                <w:szCs w:val="24"/>
              </w:rPr>
            </w:pPr>
            <w:r w:rsidRPr="00A875E9">
              <w:rPr>
                <w:sz w:val="24"/>
                <w:szCs w:val="24"/>
              </w:rPr>
              <w:t>Отсутствие выявленных нарушений при предоставлении субсидий</w:t>
            </w:r>
          </w:p>
        </w:tc>
      </w:tr>
      <w:tr w:rsidR="00A875E9" w:rsidRPr="00A875E9" w:rsidTr="00BF26E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5E9" w:rsidRPr="00A875E9" w:rsidRDefault="00A875E9" w:rsidP="00A875E9">
            <w:pPr>
              <w:jc w:val="both"/>
              <w:rPr>
                <w:sz w:val="24"/>
                <w:szCs w:val="24"/>
              </w:rPr>
            </w:pPr>
            <w:r w:rsidRPr="00A875E9">
              <w:rPr>
                <w:sz w:val="24"/>
                <w:szCs w:val="24"/>
              </w:rPr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5E9" w:rsidRPr="00A875E9" w:rsidRDefault="00A875E9" w:rsidP="00A875E9">
            <w:pPr>
              <w:jc w:val="both"/>
              <w:rPr>
                <w:sz w:val="24"/>
                <w:szCs w:val="24"/>
              </w:rPr>
            </w:pPr>
            <w:r w:rsidRPr="00A875E9">
              <w:rPr>
                <w:sz w:val="24"/>
                <w:szCs w:val="24"/>
              </w:rPr>
              <w:t>Нарушение антимонопольного законодательства при осуществлении закупок товаров, работ, услуг для обеспечения государственных нужд, определении цены закупок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5E9" w:rsidRPr="00A875E9" w:rsidRDefault="00A875E9" w:rsidP="00A875E9">
            <w:pPr>
              <w:jc w:val="both"/>
              <w:rPr>
                <w:sz w:val="24"/>
                <w:szCs w:val="24"/>
              </w:rPr>
            </w:pPr>
            <w:r w:rsidRPr="00A875E9">
              <w:rPr>
                <w:sz w:val="24"/>
                <w:szCs w:val="24"/>
              </w:rPr>
              <w:t xml:space="preserve">Мониторинг и анализ практики применения антимонопольного законодательства; систематическое повышение квалификации сотрудников; </w:t>
            </w:r>
          </w:p>
          <w:p w:rsidR="00A875E9" w:rsidRPr="00A875E9" w:rsidRDefault="00A875E9" w:rsidP="00A875E9">
            <w:pPr>
              <w:jc w:val="both"/>
              <w:rPr>
                <w:sz w:val="24"/>
                <w:szCs w:val="24"/>
              </w:rPr>
            </w:pPr>
            <w:r w:rsidRPr="00A875E9">
              <w:rPr>
                <w:sz w:val="24"/>
                <w:szCs w:val="24"/>
              </w:rPr>
              <w:t xml:space="preserve">анализ изменений, внесенных                в законодательство о закупках; </w:t>
            </w:r>
          </w:p>
          <w:p w:rsidR="00A875E9" w:rsidRPr="00A875E9" w:rsidRDefault="00A875E9" w:rsidP="00A875E9">
            <w:pPr>
              <w:jc w:val="both"/>
              <w:rPr>
                <w:sz w:val="24"/>
                <w:szCs w:val="24"/>
              </w:rPr>
            </w:pPr>
            <w:r w:rsidRPr="00A875E9">
              <w:rPr>
                <w:sz w:val="24"/>
                <w:szCs w:val="24"/>
              </w:rPr>
              <w:t>контроль за соблюдением требований законодательства в сфере закупок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5E9" w:rsidRPr="00A875E9" w:rsidRDefault="00A875E9" w:rsidP="00A875E9">
            <w:pPr>
              <w:jc w:val="center"/>
              <w:rPr>
                <w:sz w:val="24"/>
                <w:szCs w:val="24"/>
              </w:rPr>
            </w:pPr>
            <w:r w:rsidRPr="00A875E9">
              <w:rPr>
                <w:sz w:val="24"/>
                <w:szCs w:val="24"/>
              </w:rPr>
              <w:t>Отдел бухгалтерского учета и отчетности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5E9" w:rsidRPr="00A875E9" w:rsidRDefault="00A875E9" w:rsidP="00A875E9">
            <w:pPr>
              <w:jc w:val="center"/>
              <w:rPr>
                <w:sz w:val="24"/>
                <w:szCs w:val="24"/>
              </w:rPr>
            </w:pPr>
            <w:r w:rsidRPr="00A875E9">
              <w:rPr>
                <w:sz w:val="24"/>
                <w:szCs w:val="24"/>
              </w:rPr>
              <w:t>На регулярной основе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5E9" w:rsidRPr="00A875E9" w:rsidRDefault="00A875E9" w:rsidP="00A875E9">
            <w:pPr>
              <w:rPr>
                <w:sz w:val="24"/>
                <w:szCs w:val="24"/>
              </w:rPr>
            </w:pPr>
            <w:r w:rsidRPr="00A875E9">
              <w:rPr>
                <w:sz w:val="24"/>
                <w:szCs w:val="24"/>
              </w:rPr>
              <w:t>Отсутствие выявленных контрольными органами нарушений при осуществлении закупок</w:t>
            </w:r>
          </w:p>
          <w:p w:rsidR="00A875E9" w:rsidRPr="00A875E9" w:rsidRDefault="00A875E9" w:rsidP="00A875E9">
            <w:pPr>
              <w:rPr>
                <w:sz w:val="24"/>
                <w:szCs w:val="24"/>
              </w:rPr>
            </w:pPr>
          </w:p>
          <w:p w:rsidR="00A875E9" w:rsidRPr="00A875E9" w:rsidRDefault="00A875E9" w:rsidP="00A875E9">
            <w:pPr>
              <w:rPr>
                <w:sz w:val="24"/>
                <w:szCs w:val="24"/>
              </w:rPr>
            </w:pPr>
          </w:p>
          <w:p w:rsidR="00A875E9" w:rsidRPr="00A875E9" w:rsidRDefault="00A875E9" w:rsidP="00A875E9">
            <w:pPr>
              <w:rPr>
                <w:sz w:val="24"/>
                <w:szCs w:val="24"/>
              </w:rPr>
            </w:pPr>
          </w:p>
          <w:p w:rsidR="00A875E9" w:rsidRPr="00A875E9" w:rsidRDefault="00A875E9" w:rsidP="00A875E9">
            <w:pPr>
              <w:rPr>
                <w:sz w:val="24"/>
                <w:szCs w:val="24"/>
              </w:rPr>
            </w:pPr>
          </w:p>
        </w:tc>
      </w:tr>
      <w:tr w:rsidR="00A875E9" w:rsidRPr="00A875E9" w:rsidTr="00BF26E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5E9" w:rsidRPr="00A875E9" w:rsidRDefault="00A875E9" w:rsidP="00A875E9">
            <w:pPr>
              <w:jc w:val="both"/>
              <w:rPr>
                <w:sz w:val="24"/>
                <w:szCs w:val="24"/>
              </w:rPr>
            </w:pPr>
            <w:r w:rsidRPr="00A875E9">
              <w:rPr>
                <w:sz w:val="24"/>
                <w:szCs w:val="24"/>
              </w:rPr>
              <w:t>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5E9" w:rsidRPr="00A875E9" w:rsidRDefault="00A875E9" w:rsidP="00A875E9">
            <w:pPr>
              <w:rPr>
                <w:sz w:val="24"/>
                <w:szCs w:val="24"/>
              </w:rPr>
            </w:pPr>
            <w:r w:rsidRPr="00A875E9">
              <w:rPr>
                <w:sz w:val="24"/>
                <w:szCs w:val="24"/>
              </w:rPr>
              <w:t>Нарушение антимонопольного законодательства при подготовке ответов на обращения физических и юридических лиц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5E9" w:rsidRPr="00A875E9" w:rsidRDefault="00A875E9" w:rsidP="00A875E9">
            <w:pPr>
              <w:jc w:val="both"/>
              <w:rPr>
                <w:sz w:val="24"/>
                <w:szCs w:val="24"/>
              </w:rPr>
            </w:pPr>
            <w:r w:rsidRPr="00A875E9">
              <w:rPr>
                <w:sz w:val="24"/>
                <w:szCs w:val="24"/>
              </w:rPr>
              <w:t>Усиление внутреннего контроля за подготовкой ответов на обращения физических и юридических лиц;</w:t>
            </w:r>
          </w:p>
          <w:p w:rsidR="00A875E9" w:rsidRPr="00A875E9" w:rsidRDefault="00A875E9" w:rsidP="00A875E9">
            <w:pPr>
              <w:jc w:val="both"/>
              <w:rPr>
                <w:sz w:val="28"/>
              </w:rPr>
            </w:pPr>
            <w:r w:rsidRPr="00A875E9">
              <w:rPr>
                <w:sz w:val="24"/>
                <w:szCs w:val="24"/>
              </w:rPr>
              <w:t xml:space="preserve">разъяснение требований федерального закона "О порядке рассмотрения обращений граждан Российской Федерации" государственным гражданским служащим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5E9" w:rsidRPr="00A875E9" w:rsidRDefault="00A875E9" w:rsidP="00A875E9">
            <w:pPr>
              <w:jc w:val="center"/>
              <w:rPr>
                <w:sz w:val="24"/>
                <w:szCs w:val="24"/>
              </w:rPr>
            </w:pPr>
            <w:r w:rsidRPr="00A875E9">
              <w:rPr>
                <w:sz w:val="24"/>
                <w:szCs w:val="24"/>
              </w:rPr>
              <w:t>Сектор делопроизводства;</w:t>
            </w:r>
          </w:p>
          <w:p w:rsidR="00A875E9" w:rsidRPr="00A875E9" w:rsidRDefault="00A875E9" w:rsidP="00A875E9">
            <w:pPr>
              <w:jc w:val="center"/>
              <w:rPr>
                <w:sz w:val="24"/>
                <w:szCs w:val="24"/>
              </w:rPr>
            </w:pPr>
            <w:r w:rsidRPr="00A875E9">
              <w:rPr>
                <w:sz w:val="24"/>
                <w:szCs w:val="24"/>
              </w:rPr>
              <w:t>структурные подразделения Министерства сельского хозяйства</w:t>
            </w:r>
          </w:p>
          <w:p w:rsidR="00A875E9" w:rsidRPr="00A875E9" w:rsidRDefault="00A875E9" w:rsidP="00A875E9">
            <w:pPr>
              <w:jc w:val="center"/>
              <w:rPr>
                <w:sz w:val="24"/>
                <w:szCs w:val="24"/>
              </w:rPr>
            </w:pPr>
            <w:r w:rsidRPr="00A875E9">
              <w:rPr>
                <w:sz w:val="24"/>
                <w:szCs w:val="24"/>
              </w:rPr>
              <w:t>Кабардино-Балкарской</w:t>
            </w:r>
          </w:p>
          <w:p w:rsidR="00A875E9" w:rsidRPr="00A875E9" w:rsidRDefault="00A875E9" w:rsidP="00A875E9">
            <w:pPr>
              <w:jc w:val="center"/>
              <w:rPr>
                <w:sz w:val="24"/>
                <w:szCs w:val="24"/>
              </w:rPr>
            </w:pPr>
            <w:r w:rsidRPr="00A875E9">
              <w:rPr>
                <w:sz w:val="24"/>
                <w:szCs w:val="24"/>
              </w:rPr>
              <w:t>Республики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5E9" w:rsidRPr="00A875E9" w:rsidRDefault="00A875E9" w:rsidP="00A875E9">
            <w:pPr>
              <w:jc w:val="center"/>
              <w:rPr>
                <w:sz w:val="24"/>
                <w:szCs w:val="24"/>
              </w:rPr>
            </w:pPr>
            <w:r w:rsidRPr="00A875E9">
              <w:rPr>
                <w:sz w:val="24"/>
                <w:szCs w:val="24"/>
              </w:rPr>
              <w:t>На регулярной основе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5E9" w:rsidRPr="00A875E9" w:rsidRDefault="00A875E9" w:rsidP="00A875E9">
            <w:pPr>
              <w:rPr>
                <w:sz w:val="24"/>
                <w:szCs w:val="24"/>
              </w:rPr>
            </w:pPr>
            <w:r w:rsidRPr="00A875E9">
              <w:rPr>
                <w:sz w:val="24"/>
                <w:szCs w:val="24"/>
              </w:rPr>
              <w:t>Отсутствие выявленных нарушений при подготовке ответов на обращения физических     и юридических лиц;</w:t>
            </w:r>
          </w:p>
          <w:p w:rsidR="00A875E9" w:rsidRPr="00A875E9" w:rsidRDefault="00A875E9" w:rsidP="00A875E9">
            <w:pPr>
              <w:rPr>
                <w:sz w:val="24"/>
                <w:szCs w:val="24"/>
              </w:rPr>
            </w:pPr>
            <w:r w:rsidRPr="00A875E9">
              <w:rPr>
                <w:sz w:val="24"/>
                <w:szCs w:val="24"/>
              </w:rPr>
              <w:t>недопущение предоставления необоснованных преференций, не предусмотренных законодательством</w:t>
            </w:r>
          </w:p>
          <w:p w:rsidR="00A875E9" w:rsidRPr="00A875E9" w:rsidRDefault="00A875E9" w:rsidP="00A875E9">
            <w:pPr>
              <w:jc w:val="both"/>
              <w:rPr>
                <w:sz w:val="28"/>
              </w:rPr>
            </w:pPr>
          </w:p>
        </w:tc>
      </w:tr>
    </w:tbl>
    <w:p w:rsidR="00A875E9" w:rsidRPr="00A875E9" w:rsidRDefault="00A875E9" w:rsidP="00A875E9">
      <w:pPr>
        <w:jc w:val="both"/>
        <w:rPr>
          <w:sz w:val="28"/>
        </w:rPr>
      </w:pPr>
    </w:p>
    <w:p w:rsidR="00A875E9" w:rsidRDefault="00A875E9" w:rsidP="007F3557">
      <w:pPr>
        <w:pStyle w:val="ConsPlusNormal"/>
        <w:outlineLvl w:val="0"/>
      </w:pPr>
    </w:p>
    <w:p w:rsidR="00A875E9" w:rsidRDefault="00A875E9" w:rsidP="007F3557">
      <w:pPr>
        <w:pStyle w:val="ConsPlusNormal"/>
        <w:outlineLvl w:val="0"/>
      </w:pPr>
    </w:p>
    <w:p w:rsidR="001230FE" w:rsidRDefault="001230FE" w:rsidP="007F3557">
      <w:pPr>
        <w:pStyle w:val="ConsPlusNormal"/>
        <w:outlineLvl w:val="0"/>
      </w:pPr>
    </w:p>
    <w:p w:rsidR="002A4413" w:rsidRPr="002A4413" w:rsidRDefault="002A4413" w:rsidP="002A4413">
      <w:pPr>
        <w:ind w:firstLine="8931"/>
        <w:jc w:val="center"/>
        <w:rPr>
          <w:sz w:val="28"/>
        </w:rPr>
      </w:pPr>
      <w:r w:rsidRPr="002A4413">
        <w:rPr>
          <w:sz w:val="28"/>
        </w:rPr>
        <w:t>УТВЕРЖДЕНЫ</w:t>
      </w:r>
    </w:p>
    <w:p w:rsidR="002A4413" w:rsidRPr="002A4413" w:rsidRDefault="002A4413" w:rsidP="002A4413">
      <w:pPr>
        <w:ind w:firstLine="8931"/>
        <w:jc w:val="center"/>
        <w:rPr>
          <w:sz w:val="28"/>
        </w:rPr>
      </w:pPr>
      <w:r w:rsidRPr="002A4413">
        <w:rPr>
          <w:sz w:val="28"/>
        </w:rPr>
        <w:t>приказом Министерства сельского</w:t>
      </w:r>
    </w:p>
    <w:p w:rsidR="002A4413" w:rsidRPr="002A4413" w:rsidRDefault="002A4413" w:rsidP="002A4413">
      <w:pPr>
        <w:ind w:firstLine="8931"/>
        <w:jc w:val="center"/>
        <w:rPr>
          <w:sz w:val="28"/>
        </w:rPr>
      </w:pPr>
      <w:r w:rsidRPr="002A4413">
        <w:rPr>
          <w:sz w:val="28"/>
        </w:rPr>
        <w:t>хозяйства Кабардино-Балкарской Республики</w:t>
      </w:r>
    </w:p>
    <w:p w:rsidR="002A4413" w:rsidRPr="002A4413" w:rsidRDefault="002A4413" w:rsidP="002A4413">
      <w:pPr>
        <w:ind w:firstLine="8931"/>
        <w:jc w:val="center"/>
        <w:rPr>
          <w:sz w:val="28"/>
        </w:rPr>
      </w:pPr>
      <w:r w:rsidRPr="002A4413">
        <w:rPr>
          <w:sz w:val="28"/>
        </w:rPr>
        <w:t>от «</w:t>
      </w:r>
      <w:r>
        <w:rPr>
          <w:sz w:val="28"/>
        </w:rPr>
        <w:t>4</w:t>
      </w:r>
      <w:r w:rsidRPr="002A4413">
        <w:rPr>
          <w:sz w:val="28"/>
        </w:rPr>
        <w:t xml:space="preserve">» </w:t>
      </w:r>
      <w:r>
        <w:rPr>
          <w:sz w:val="28"/>
        </w:rPr>
        <w:t>марта</w:t>
      </w:r>
      <w:r w:rsidRPr="002A4413">
        <w:rPr>
          <w:sz w:val="28"/>
        </w:rPr>
        <w:t xml:space="preserve"> 2022 г. №</w:t>
      </w:r>
      <w:r>
        <w:rPr>
          <w:sz w:val="28"/>
        </w:rPr>
        <w:t>19</w:t>
      </w:r>
    </w:p>
    <w:p w:rsidR="002A4413" w:rsidRPr="002A4413" w:rsidRDefault="002A4413" w:rsidP="002A4413">
      <w:pPr>
        <w:ind w:firstLine="8931"/>
        <w:jc w:val="center"/>
        <w:rPr>
          <w:sz w:val="28"/>
          <w:szCs w:val="28"/>
        </w:rPr>
      </w:pPr>
    </w:p>
    <w:p w:rsidR="002A4413" w:rsidRPr="002A4413" w:rsidRDefault="002A4413" w:rsidP="002A4413">
      <w:pPr>
        <w:jc w:val="both"/>
        <w:rPr>
          <w:sz w:val="28"/>
          <w:szCs w:val="28"/>
        </w:rPr>
      </w:pPr>
    </w:p>
    <w:p w:rsidR="002A4413" w:rsidRPr="002A4413" w:rsidRDefault="002A4413" w:rsidP="002A4413">
      <w:pPr>
        <w:ind w:left="-2236" w:firstLine="2236"/>
        <w:jc w:val="center"/>
        <w:rPr>
          <w:sz w:val="28"/>
          <w:szCs w:val="28"/>
        </w:rPr>
      </w:pPr>
      <w:r w:rsidRPr="002A4413">
        <w:rPr>
          <w:sz w:val="28"/>
          <w:szCs w:val="28"/>
        </w:rPr>
        <w:t>КЛЮЧЕВЫЕ ПОКАЗАТЕЛИ</w:t>
      </w:r>
    </w:p>
    <w:p w:rsidR="002A4413" w:rsidRPr="002A4413" w:rsidRDefault="002A4413" w:rsidP="002A4413">
      <w:pPr>
        <w:ind w:left="-2236" w:firstLine="2236"/>
        <w:jc w:val="center"/>
        <w:rPr>
          <w:sz w:val="28"/>
          <w:szCs w:val="28"/>
        </w:rPr>
      </w:pPr>
      <w:r w:rsidRPr="002A4413">
        <w:rPr>
          <w:sz w:val="28"/>
          <w:szCs w:val="28"/>
        </w:rPr>
        <w:t>оценки эффективности функционирования антимонопольного комплаенса</w:t>
      </w:r>
    </w:p>
    <w:p w:rsidR="002A4413" w:rsidRPr="002A4413" w:rsidRDefault="002A4413" w:rsidP="002A4413">
      <w:pPr>
        <w:ind w:left="-2236" w:firstLine="2236"/>
        <w:jc w:val="center"/>
        <w:rPr>
          <w:sz w:val="28"/>
          <w:szCs w:val="28"/>
        </w:rPr>
      </w:pPr>
      <w:r w:rsidRPr="002A4413">
        <w:rPr>
          <w:sz w:val="28"/>
          <w:szCs w:val="28"/>
        </w:rPr>
        <w:t>в Министерстве сельского хозяйства Кабардино-Балкарской Республики</w:t>
      </w:r>
    </w:p>
    <w:p w:rsidR="002A4413" w:rsidRPr="002A4413" w:rsidRDefault="002A4413" w:rsidP="002A4413">
      <w:pPr>
        <w:jc w:val="both"/>
        <w:rPr>
          <w:sz w:val="28"/>
          <w:szCs w:val="28"/>
        </w:rPr>
      </w:pPr>
    </w:p>
    <w:p w:rsidR="002A4413" w:rsidRPr="002A4413" w:rsidRDefault="002A4413" w:rsidP="002A4413">
      <w:pPr>
        <w:ind w:firstLine="851"/>
        <w:jc w:val="both"/>
        <w:rPr>
          <w:sz w:val="28"/>
          <w:szCs w:val="28"/>
        </w:rPr>
      </w:pPr>
      <w:r w:rsidRPr="002A4413">
        <w:rPr>
          <w:sz w:val="28"/>
          <w:szCs w:val="28"/>
        </w:rPr>
        <w:t>Настоящие ключевые показатели (далее – ключевые показатели) устанавливаются в целях оценки эффективности функционирования антимонопольного комплаенса в Министерстве сельского хозяйства Кабардино-Балкарской Республики  (далее – Минсельхоз КБР).</w:t>
      </w:r>
    </w:p>
    <w:p w:rsidR="002A4413" w:rsidRPr="002A4413" w:rsidRDefault="002A4413" w:rsidP="002A4413">
      <w:pPr>
        <w:ind w:firstLine="851"/>
        <w:jc w:val="both"/>
        <w:rPr>
          <w:sz w:val="28"/>
          <w:szCs w:val="28"/>
        </w:rPr>
      </w:pPr>
      <w:r w:rsidRPr="002A4413">
        <w:rPr>
          <w:sz w:val="28"/>
          <w:szCs w:val="28"/>
        </w:rPr>
        <w:t>Оценка достижения ключевых показателей проводится отделом правового обеспечения.</w:t>
      </w:r>
    </w:p>
    <w:p w:rsidR="002A4413" w:rsidRPr="002A4413" w:rsidRDefault="002A4413" w:rsidP="002A4413">
      <w:pPr>
        <w:ind w:firstLine="851"/>
        <w:jc w:val="both"/>
        <w:rPr>
          <w:sz w:val="28"/>
          <w:szCs w:val="28"/>
        </w:rPr>
      </w:pPr>
      <w:r w:rsidRPr="002A4413">
        <w:rPr>
          <w:sz w:val="28"/>
          <w:szCs w:val="28"/>
        </w:rPr>
        <w:t>Период, за который проводится оценка достижения ключевых показателей – календарный год.</w:t>
      </w:r>
    </w:p>
    <w:p w:rsidR="002A4413" w:rsidRPr="002A4413" w:rsidRDefault="002A4413" w:rsidP="002A4413">
      <w:pPr>
        <w:ind w:firstLine="851"/>
        <w:jc w:val="both"/>
        <w:rPr>
          <w:sz w:val="28"/>
          <w:szCs w:val="28"/>
        </w:rPr>
      </w:pPr>
      <w:r w:rsidRPr="002A4413">
        <w:rPr>
          <w:sz w:val="28"/>
          <w:szCs w:val="28"/>
        </w:rPr>
        <w:t>Ключевые показатели рассчитываются в баллах. Расчет значения итогового показателя производится путем суммирования баллов:</w:t>
      </w:r>
    </w:p>
    <w:p w:rsidR="002A4413" w:rsidRPr="002A4413" w:rsidRDefault="002A4413" w:rsidP="002A4413">
      <w:pPr>
        <w:ind w:firstLine="851"/>
        <w:jc w:val="both"/>
        <w:rPr>
          <w:sz w:val="28"/>
          <w:szCs w:val="28"/>
        </w:rPr>
      </w:pPr>
      <w:r w:rsidRPr="002A4413">
        <w:rPr>
          <w:sz w:val="28"/>
          <w:szCs w:val="28"/>
        </w:rPr>
        <w:t>высокая эффективность – от 75 до 100 баллов;</w:t>
      </w:r>
    </w:p>
    <w:p w:rsidR="002A4413" w:rsidRPr="002A4413" w:rsidRDefault="002A4413" w:rsidP="002A4413">
      <w:pPr>
        <w:ind w:firstLine="851"/>
        <w:jc w:val="both"/>
        <w:rPr>
          <w:sz w:val="28"/>
          <w:szCs w:val="28"/>
        </w:rPr>
      </w:pPr>
      <w:r w:rsidRPr="002A4413">
        <w:rPr>
          <w:sz w:val="28"/>
          <w:szCs w:val="28"/>
        </w:rPr>
        <w:t>средняя эффективность – от 50 до 75 баллов;</w:t>
      </w:r>
    </w:p>
    <w:p w:rsidR="002A4413" w:rsidRPr="002A4413" w:rsidRDefault="002A4413" w:rsidP="002A4413">
      <w:pPr>
        <w:ind w:firstLine="851"/>
        <w:jc w:val="both"/>
        <w:rPr>
          <w:sz w:val="28"/>
          <w:szCs w:val="28"/>
        </w:rPr>
      </w:pPr>
      <w:r w:rsidRPr="002A4413">
        <w:rPr>
          <w:sz w:val="28"/>
          <w:szCs w:val="28"/>
        </w:rPr>
        <w:t>низкая эффективность – от 25 до 50 баллов;</w:t>
      </w:r>
    </w:p>
    <w:p w:rsidR="002A4413" w:rsidRPr="002A4413" w:rsidRDefault="002A4413" w:rsidP="002A4413">
      <w:pPr>
        <w:ind w:firstLine="851"/>
        <w:jc w:val="both"/>
        <w:rPr>
          <w:sz w:val="28"/>
          <w:szCs w:val="28"/>
        </w:rPr>
      </w:pPr>
      <w:r w:rsidRPr="002A4413">
        <w:rPr>
          <w:sz w:val="28"/>
          <w:szCs w:val="28"/>
        </w:rPr>
        <w:t>неэффективно – ниже 25 баллов.</w:t>
      </w:r>
    </w:p>
    <w:p w:rsidR="002A4413" w:rsidRPr="002A4413" w:rsidRDefault="002A4413" w:rsidP="002A4413">
      <w:pPr>
        <w:jc w:val="both"/>
        <w:rPr>
          <w:sz w:val="16"/>
          <w:szCs w:val="16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84"/>
        <w:gridCol w:w="5466"/>
        <w:gridCol w:w="5357"/>
        <w:gridCol w:w="1701"/>
        <w:gridCol w:w="1778"/>
      </w:tblGrid>
      <w:tr w:rsidR="002A4413" w:rsidRPr="002A4413" w:rsidTr="00BF26ED">
        <w:tc>
          <w:tcPr>
            <w:tcW w:w="484" w:type="dxa"/>
          </w:tcPr>
          <w:p w:rsidR="002A4413" w:rsidRPr="002A4413" w:rsidRDefault="002A4413" w:rsidP="002A4413">
            <w:pPr>
              <w:jc w:val="both"/>
              <w:rPr>
                <w:sz w:val="28"/>
                <w:szCs w:val="28"/>
              </w:rPr>
            </w:pPr>
            <w:r w:rsidRPr="002A4413">
              <w:rPr>
                <w:sz w:val="28"/>
                <w:szCs w:val="28"/>
              </w:rPr>
              <w:t>№</w:t>
            </w:r>
          </w:p>
        </w:tc>
        <w:tc>
          <w:tcPr>
            <w:tcW w:w="5466" w:type="dxa"/>
          </w:tcPr>
          <w:p w:rsidR="002A4413" w:rsidRPr="002A4413" w:rsidRDefault="002A4413" w:rsidP="002A4413">
            <w:pPr>
              <w:jc w:val="center"/>
              <w:rPr>
                <w:sz w:val="28"/>
                <w:szCs w:val="28"/>
              </w:rPr>
            </w:pPr>
            <w:r w:rsidRPr="002A4413">
              <w:rPr>
                <w:sz w:val="28"/>
                <w:szCs w:val="28"/>
              </w:rPr>
              <w:t>Ключевые показатели эффективности</w:t>
            </w:r>
          </w:p>
        </w:tc>
        <w:tc>
          <w:tcPr>
            <w:tcW w:w="5357" w:type="dxa"/>
          </w:tcPr>
          <w:p w:rsidR="002A4413" w:rsidRPr="002A4413" w:rsidRDefault="002A4413" w:rsidP="002A4413">
            <w:pPr>
              <w:jc w:val="center"/>
              <w:rPr>
                <w:sz w:val="28"/>
                <w:szCs w:val="28"/>
              </w:rPr>
            </w:pPr>
            <w:r w:rsidRPr="002A4413">
              <w:rPr>
                <w:sz w:val="28"/>
                <w:szCs w:val="28"/>
              </w:rPr>
              <w:t>Расчет ключевого показателя</w:t>
            </w:r>
          </w:p>
        </w:tc>
        <w:tc>
          <w:tcPr>
            <w:tcW w:w="1701" w:type="dxa"/>
          </w:tcPr>
          <w:p w:rsidR="002A4413" w:rsidRPr="002A4413" w:rsidRDefault="002A4413" w:rsidP="002A4413">
            <w:pPr>
              <w:jc w:val="center"/>
              <w:rPr>
                <w:sz w:val="28"/>
                <w:szCs w:val="28"/>
              </w:rPr>
            </w:pPr>
            <w:r w:rsidRPr="002A4413">
              <w:rPr>
                <w:sz w:val="28"/>
                <w:szCs w:val="28"/>
              </w:rPr>
              <w:t>Значение показателя</w:t>
            </w:r>
          </w:p>
        </w:tc>
        <w:tc>
          <w:tcPr>
            <w:tcW w:w="1778" w:type="dxa"/>
          </w:tcPr>
          <w:p w:rsidR="002A4413" w:rsidRPr="002A4413" w:rsidRDefault="002A4413" w:rsidP="002A4413">
            <w:pPr>
              <w:jc w:val="center"/>
              <w:rPr>
                <w:sz w:val="28"/>
                <w:szCs w:val="28"/>
              </w:rPr>
            </w:pPr>
            <w:r w:rsidRPr="002A4413">
              <w:rPr>
                <w:sz w:val="28"/>
                <w:szCs w:val="28"/>
              </w:rPr>
              <w:t>Оценка (балл)</w:t>
            </w:r>
          </w:p>
        </w:tc>
      </w:tr>
      <w:tr w:rsidR="002A4413" w:rsidRPr="002A4413" w:rsidTr="00BF26ED">
        <w:tc>
          <w:tcPr>
            <w:tcW w:w="484" w:type="dxa"/>
            <w:vMerge w:val="restart"/>
          </w:tcPr>
          <w:p w:rsidR="002A4413" w:rsidRPr="002A4413" w:rsidRDefault="002A4413" w:rsidP="002A4413">
            <w:pPr>
              <w:jc w:val="both"/>
              <w:rPr>
                <w:szCs w:val="28"/>
              </w:rPr>
            </w:pPr>
            <w:r w:rsidRPr="002A4413">
              <w:rPr>
                <w:sz w:val="28"/>
                <w:szCs w:val="28"/>
              </w:rPr>
              <w:t>1</w:t>
            </w:r>
          </w:p>
        </w:tc>
        <w:tc>
          <w:tcPr>
            <w:tcW w:w="5466" w:type="dxa"/>
            <w:vMerge w:val="restart"/>
          </w:tcPr>
          <w:p w:rsidR="002A4413" w:rsidRPr="002A4413" w:rsidRDefault="002A4413" w:rsidP="002A4413">
            <w:pPr>
              <w:jc w:val="both"/>
              <w:rPr>
                <w:szCs w:val="28"/>
              </w:rPr>
            </w:pPr>
            <w:r w:rsidRPr="002A4413">
              <w:rPr>
                <w:sz w:val="28"/>
                <w:szCs w:val="28"/>
              </w:rPr>
              <w:t>Доля проектов нормативных правовых актов Минсельхоза КБР, в которых выявлены риски нарушения антимонопольного законодательства</w:t>
            </w:r>
          </w:p>
        </w:tc>
        <w:tc>
          <w:tcPr>
            <w:tcW w:w="5357" w:type="dxa"/>
            <w:vMerge w:val="restart"/>
          </w:tcPr>
          <w:p w:rsidR="002A4413" w:rsidRPr="002A4413" w:rsidRDefault="002A4413" w:rsidP="002A4413">
            <w:pPr>
              <w:jc w:val="both"/>
              <w:rPr>
                <w:szCs w:val="28"/>
              </w:rPr>
            </w:pPr>
            <w:r w:rsidRPr="002A4413">
              <w:rPr>
                <w:sz w:val="28"/>
                <w:szCs w:val="28"/>
              </w:rPr>
              <w:t>Количество проектов нормативных правовых актов Минсельхоза КБР, в которых выявлены риски нарушения антимонопольного законодательства в отчетном периоде</w:t>
            </w:r>
          </w:p>
        </w:tc>
        <w:tc>
          <w:tcPr>
            <w:tcW w:w="1701" w:type="dxa"/>
          </w:tcPr>
          <w:p w:rsidR="002A4413" w:rsidRPr="002A4413" w:rsidRDefault="002A4413" w:rsidP="002A4413">
            <w:pPr>
              <w:jc w:val="center"/>
              <w:rPr>
                <w:sz w:val="28"/>
                <w:szCs w:val="28"/>
              </w:rPr>
            </w:pPr>
            <w:r w:rsidRPr="002A4413">
              <w:rPr>
                <w:sz w:val="28"/>
                <w:szCs w:val="28"/>
              </w:rPr>
              <w:t>0</w:t>
            </w:r>
          </w:p>
        </w:tc>
        <w:tc>
          <w:tcPr>
            <w:tcW w:w="1778" w:type="dxa"/>
          </w:tcPr>
          <w:p w:rsidR="002A4413" w:rsidRPr="002A4413" w:rsidRDefault="002A4413" w:rsidP="002A4413">
            <w:pPr>
              <w:jc w:val="center"/>
              <w:rPr>
                <w:sz w:val="28"/>
                <w:szCs w:val="28"/>
              </w:rPr>
            </w:pPr>
            <w:r w:rsidRPr="002A4413">
              <w:rPr>
                <w:sz w:val="28"/>
                <w:szCs w:val="28"/>
              </w:rPr>
              <w:t>30</w:t>
            </w:r>
          </w:p>
        </w:tc>
      </w:tr>
      <w:tr w:rsidR="002A4413" w:rsidRPr="002A4413" w:rsidTr="00BF26ED">
        <w:tc>
          <w:tcPr>
            <w:tcW w:w="484" w:type="dxa"/>
            <w:vMerge/>
          </w:tcPr>
          <w:p w:rsidR="002A4413" w:rsidRPr="002A4413" w:rsidRDefault="002A4413" w:rsidP="002A4413">
            <w:pPr>
              <w:jc w:val="both"/>
              <w:rPr>
                <w:szCs w:val="28"/>
              </w:rPr>
            </w:pPr>
          </w:p>
        </w:tc>
        <w:tc>
          <w:tcPr>
            <w:tcW w:w="5466" w:type="dxa"/>
            <w:vMerge/>
          </w:tcPr>
          <w:p w:rsidR="002A4413" w:rsidRPr="002A4413" w:rsidRDefault="002A4413" w:rsidP="002A4413">
            <w:pPr>
              <w:jc w:val="both"/>
              <w:rPr>
                <w:szCs w:val="28"/>
              </w:rPr>
            </w:pPr>
          </w:p>
        </w:tc>
        <w:tc>
          <w:tcPr>
            <w:tcW w:w="5357" w:type="dxa"/>
            <w:vMerge/>
          </w:tcPr>
          <w:p w:rsidR="002A4413" w:rsidRPr="002A4413" w:rsidRDefault="002A4413" w:rsidP="002A4413">
            <w:pPr>
              <w:jc w:val="both"/>
              <w:rPr>
                <w:szCs w:val="28"/>
              </w:rPr>
            </w:pPr>
          </w:p>
        </w:tc>
        <w:tc>
          <w:tcPr>
            <w:tcW w:w="1701" w:type="dxa"/>
          </w:tcPr>
          <w:p w:rsidR="002A4413" w:rsidRPr="002A4413" w:rsidRDefault="002A4413" w:rsidP="002A4413">
            <w:pPr>
              <w:jc w:val="center"/>
              <w:rPr>
                <w:sz w:val="28"/>
                <w:szCs w:val="28"/>
              </w:rPr>
            </w:pPr>
            <w:r w:rsidRPr="002A4413">
              <w:rPr>
                <w:sz w:val="28"/>
                <w:szCs w:val="28"/>
              </w:rPr>
              <w:t>1</w:t>
            </w:r>
          </w:p>
        </w:tc>
        <w:tc>
          <w:tcPr>
            <w:tcW w:w="1778" w:type="dxa"/>
          </w:tcPr>
          <w:p w:rsidR="002A4413" w:rsidRPr="002A4413" w:rsidRDefault="002A4413" w:rsidP="002A4413">
            <w:pPr>
              <w:jc w:val="center"/>
              <w:rPr>
                <w:sz w:val="28"/>
                <w:szCs w:val="28"/>
              </w:rPr>
            </w:pPr>
            <w:r w:rsidRPr="002A4413">
              <w:rPr>
                <w:sz w:val="28"/>
                <w:szCs w:val="28"/>
              </w:rPr>
              <w:t>15</w:t>
            </w:r>
          </w:p>
        </w:tc>
      </w:tr>
      <w:tr w:rsidR="002A4413" w:rsidRPr="002A4413" w:rsidTr="00BF26ED">
        <w:tc>
          <w:tcPr>
            <w:tcW w:w="484" w:type="dxa"/>
            <w:vMerge/>
          </w:tcPr>
          <w:p w:rsidR="002A4413" w:rsidRPr="002A4413" w:rsidRDefault="002A4413" w:rsidP="002A4413">
            <w:pPr>
              <w:jc w:val="both"/>
              <w:rPr>
                <w:szCs w:val="28"/>
              </w:rPr>
            </w:pPr>
          </w:p>
        </w:tc>
        <w:tc>
          <w:tcPr>
            <w:tcW w:w="5466" w:type="dxa"/>
            <w:vMerge/>
          </w:tcPr>
          <w:p w:rsidR="002A4413" w:rsidRPr="002A4413" w:rsidRDefault="002A4413" w:rsidP="002A4413">
            <w:pPr>
              <w:jc w:val="both"/>
              <w:rPr>
                <w:szCs w:val="28"/>
              </w:rPr>
            </w:pPr>
          </w:p>
        </w:tc>
        <w:tc>
          <w:tcPr>
            <w:tcW w:w="5357" w:type="dxa"/>
            <w:vMerge/>
          </w:tcPr>
          <w:p w:rsidR="002A4413" w:rsidRPr="002A4413" w:rsidRDefault="002A4413" w:rsidP="002A4413">
            <w:pPr>
              <w:jc w:val="both"/>
              <w:rPr>
                <w:szCs w:val="28"/>
              </w:rPr>
            </w:pPr>
          </w:p>
        </w:tc>
        <w:tc>
          <w:tcPr>
            <w:tcW w:w="1701" w:type="dxa"/>
          </w:tcPr>
          <w:p w:rsidR="002A4413" w:rsidRPr="002A4413" w:rsidRDefault="002A4413" w:rsidP="002A4413">
            <w:pPr>
              <w:jc w:val="center"/>
              <w:rPr>
                <w:sz w:val="28"/>
                <w:szCs w:val="28"/>
              </w:rPr>
            </w:pPr>
            <w:r w:rsidRPr="002A4413">
              <w:rPr>
                <w:sz w:val="28"/>
                <w:szCs w:val="28"/>
              </w:rPr>
              <w:t>более 1</w:t>
            </w:r>
          </w:p>
        </w:tc>
        <w:tc>
          <w:tcPr>
            <w:tcW w:w="1778" w:type="dxa"/>
          </w:tcPr>
          <w:p w:rsidR="002A4413" w:rsidRPr="002A4413" w:rsidRDefault="002A4413" w:rsidP="002A4413">
            <w:pPr>
              <w:jc w:val="center"/>
              <w:rPr>
                <w:sz w:val="28"/>
                <w:szCs w:val="28"/>
              </w:rPr>
            </w:pPr>
            <w:r w:rsidRPr="002A4413">
              <w:rPr>
                <w:sz w:val="28"/>
                <w:szCs w:val="28"/>
              </w:rPr>
              <w:t>0</w:t>
            </w:r>
          </w:p>
        </w:tc>
      </w:tr>
      <w:tr w:rsidR="002A4413" w:rsidRPr="002A4413" w:rsidTr="00BF26ED">
        <w:tc>
          <w:tcPr>
            <w:tcW w:w="484" w:type="dxa"/>
            <w:vMerge w:val="restart"/>
          </w:tcPr>
          <w:p w:rsidR="002A4413" w:rsidRPr="002A4413" w:rsidRDefault="002A4413" w:rsidP="002A4413">
            <w:pPr>
              <w:jc w:val="both"/>
              <w:rPr>
                <w:sz w:val="28"/>
                <w:szCs w:val="28"/>
              </w:rPr>
            </w:pPr>
            <w:r w:rsidRPr="002A4413">
              <w:rPr>
                <w:sz w:val="28"/>
                <w:szCs w:val="28"/>
              </w:rPr>
              <w:t>2</w:t>
            </w:r>
          </w:p>
        </w:tc>
        <w:tc>
          <w:tcPr>
            <w:tcW w:w="5466" w:type="dxa"/>
            <w:vMerge w:val="restart"/>
          </w:tcPr>
          <w:p w:rsidR="002A4413" w:rsidRPr="002A4413" w:rsidRDefault="002A4413" w:rsidP="002A4413">
            <w:pPr>
              <w:jc w:val="both"/>
              <w:rPr>
                <w:sz w:val="28"/>
                <w:szCs w:val="28"/>
              </w:rPr>
            </w:pPr>
            <w:r w:rsidRPr="002A4413">
              <w:rPr>
                <w:sz w:val="28"/>
                <w:szCs w:val="28"/>
              </w:rPr>
              <w:t>Жалобы на решения, действия (бездействие) Минсельхоза КБР или его должностных лиц и ведущие к ограничению конкуренции,  поданные в УФАС по КБР, в случае принятия решения об удовлетворении указанных жалоб в установленном законодательством порядке</w:t>
            </w:r>
          </w:p>
        </w:tc>
        <w:tc>
          <w:tcPr>
            <w:tcW w:w="5357" w:type="dxa"/>
            <w:vMerge w:val="restart"/>
          </w:tcPr>
          <w:p w:rsidR="002A4413" w:rsidRPr="002A4413" w:rsidRDefault="002A4413" w:rsidP="002A4413">
            <w:pPr>
              <w:jc w:val="both"/>
              <w:rPr>
                <w:sz w:val="28"/>
                <w:szCs w:val="28"/>
              </w:rPr>
            </w:pPr>
            <w:r w:rsidRPr="002A4413">
              <w:rPr>
                <w:sz w:val="28"/>
                <w:szCs w:val="28"/>
              </w:rPr>
              <w:t>Количество удовлетворенных жалоб на решения, действия (бездействие) Минсельхоза КБР в сфере нарушения антимонопольного законодательства в отчетном периоде</w:t>
            </w:r>
          </w:p>
        </w:tc>
        <w:tc>
          <w:tcPr>
            <w:tcW w:w="1701" w:type="dxa"/>
          </w:tcPr>
          <w:p w:rsidR="002A4413" w:rsidRPr="002A4413" w:rsidRDefault="002A4413" w:rsidP="002A4413">
            <w:pPr>
              <w:jc w:val="center"/>
              <w:rPr>
                <w:sz w:val="28"/>
                <w:szCs w:val="28"/>
              </w:rPr>
            </w:pPr>
            <w:r w:rsidRPr="002A4413">
              <w:rPr>
                <w:sz w:val="28"/>
                <w:szCs w:val="28"/>
              </w:rPr>
              <w:t>0</w:t>
            </w:r>
          </w:p>
        </w:tc>
        <w:tc>
          <w:tcPr>
            <w:tcW w:w="1778" w:type="dxa"/>
          </w:tcPr>
          <w:p w:rsidR="002A4413" w:rsidRPr="002A4413" w:rsidRDefault="002A4413" w:rsidP="002A4413">
            <w:pPr>
              <w:jc w:val="center"/>
              <w:rPr>
                <w:sz w:val="28"/>
                <w:szCs w:val="28"/>
              </w:rPr>
            </w:pPr>
            <w:r w:rsidRPr="002A4413">
              <w:rPr>
                <w:sz w:val="28"/>
                <w:szCs w:val="28"/>
              </w:rPr>
              <w:t>20</w:t>
            </w:r>
          </w:p>
        </w:tc>
      </w:tr>
      <w:tr w:rsidR="002A4413" w:rsidRPr="002A4413" w:rsidTr="00BF26ED">
        <w:tc>
          <w:tcPr>
            <w:tcW w:w="484" w:type="dxa"/>
            <w:vMerge/>
          </w:tcPr>
          <w:p w:rsidR="002A4413" w:rsidRPr="002A4413" w:rsidRDefault="002A4413" w:rsidP="002A441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466" w:type="dxa"/>
            <w:vMerge/>
          </w:tcPr>
          <w:p w:rsidR="002A4413" w:rsidRPr="002A4413" w:rsidRDefault="002A4413" w:rsidP="002A4413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5357" w:type="dxa"/>
            <w:vMerge/>
          </w:tcPr>
          <w:p w:rsidR="002A4413" w:rsidRPr="002A4413" w:rsidRDefault="002A4413" w:rsidP="002A4413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2A4413" w:rsidRPr="002A4413" w:rsidRDefault="002A4413" w:rsidP="002A4413">
            <w:pPr>
              <w:jc w:val="center"/>
              <w:rPr>
                <w:sz w:val="28"/>
                <w:szCs w:val="28"/>
              </w:rPr>
            </w:pPr>
            <w:r w:rsidRPr="002A4413">
              <w:rPr>
                <w:sz w:val="28"/>
                <w:szCs w:val="28"/>
              </w:rPr>
              <w:t>1-5</w:t>
            </w:r>
          </w:p>
        </w:tc>
        <w:tc>
          <w:tcPr>
            <w:tcW w:w="1778" w:type="dxa"/>
          </w:tcPr>
          <w:p w:rsidR="002A4413" w:rsidRPr="002A4413" w:rsidRDefault="002A4413" w:rsidP="002A4413">
            <w:pPr>
              <w:jc w:val="center"/>
              <w:rPr>
                <w:sz w:val="28"/>
                <w:szCs w:val="28"/>
              </w:rPr>
            </w:pPr>
            <w:r w:rsidRPr="002A4413">
              <w:rPr>
                <w:sz w:val="28"/>
                <w:szCs w:val="28"/>
              </w:rPr>
              <w:t>10</w:t>
            </w:r>
          </w:p>
        </w:tc>
      </w:tr>
      <w:tr w:rsidR="002A4413" w:rsidRPr="002A4413" w:rsidTr="00BF26ED">
        <w:tc>
          <w:tcPr>
            <w:tcW w:w="484" w:type="dxa"/>
            <w:vMerge/>
          </w:tcPr>
          <w:p w:rsidR="002A4413" w:rsidRPr="002A4413" w:rsidRDefault="002A4413" w:rsidP="002A441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466" w:type="dxa"/>
            <w:vMerge/>
          </w:tcPr>
          <w:p w:rsidR="002A4413" w:rsidRPr="002A4413" w:rsidRDefault="002A4413" w:rsidP="002A4413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5357" w:type="dxa"/>
            <w:vMerge/>
          </w:tcPr>
          <w:p w:rsidR="002A4413" w:rsidRPr="002A4413" w:rsidRDefault="002A4413" w:rsidP="002A4413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2A4413" w:rsidRPr="002A4413" w:rsidRDefault="002A4413" w:rsidP="002A4413">
            <w:pPr>
              <w:jc w:val="center"/>
              <w:rPr>
                <w:sz w:val="28"/>
                <w:szCs w:val="28"/>
              </w:rPr>
            </w:pPr>
            <w:r w:rsidRPr="002A4413">
              <w:rPr>
                <w:sz w:val="28"/>
                <w:szCs w:val="28"/>
              </w:rPr>
              <w:t>более 5</w:t>
            </w:r>
          </w:p>
        </w:tc>
        <w:tc>
          <w:tcPr>
            <w:tcW w:w="1778" w:type="dxa"/>
          </w:tcPr>
          <w:p w:rsidR="002A4413" w:rsidRPr="002A4413" w:rsidRDefault="002A4413" w:rsidP="002A4413">
            <w:pPr>
              <w:jc w:val="center"/>
              <w:rPr>
                <w:sz w:val="28"/>
                <w:szCs w:val="28"/>
              </w:rPr>
            </w:pPr>
            <w:r w:rsidRPr="002A4413">
              <w:rPr>
                <w:sz w:val="28"/>
                <w:szCs w:val="28"/>
              </w:rPr>
              <w:t>0</w:t>
            </w:r>
          </w:p>
        </w:tc>
      </w:tr>
      <w:tr w:rsidR="002A4413" w:rsidRPr="002A4413" w:rsidTr="00BF26ED">
        <w:tc>
          <w:tcPr>
            <w:tcW w:w="484" w:type="dxa"/>
            <w:vMerge w:val="restart"/>
          </w:tcPr>
          <w:p w:rsidR="002A4413" w:rsidRPr="002A4413" w:rsidRDefault="002A4413" w:rsidP="002A4413">
            <w:pPr>
              <w:jc w:val="both"/>
              <w:rPr>
                <w:sz w:val="28"/>
                <w:szCs w:val="28"/>
              </w:rPr>
            </w:pPr>
            <w:r w:rsidRPr="002A4413">
              <w:rPr>
                <w:sz w:val="28"/>
                <w:szCs w:val="28"/>
              </w:rPr>
              <w:t>3</w:t>
            </w:r>
          </w:p>
        </w:tc>
        <w:tc>
          <w:tcPr>
            <w:tcW w:w="5466" w:type="dxa"/>
            <w:vMerge w:val="restart"/>
          </w:tcPr>
          <w:p w:rsidR="002A4413" w:rsidRPr="002A4413" w:rsidRDefault="002A4413" w:rsidP="002A4413">
            <w:pPr>
              <w:jc w:val="both"/>
              <w:rPr>
                <w:sz w:val="28"/>
                <w:szCs w:val="28"/>
              </w:rPr>
            </w:pPr>
            <w:r w:rsidRPr="002A4413">
              <w:rPr>
                <w:sz w:val="28"/>
                <w:szCs w:val="28"/>
              </w:rPr>
              <w:t>Доля нарушений антимонопольного законодательства со стороны Минсельхоза КБР</w:t>
            </w:r>
          </w:p>
        </w:tc>
        <w:tc>
          <w:tcPr>
            <w:tcW w:w="5357" w:type="dxa"/>
            <w:vMerge w:val="restart"/>
          </w:tcPr>
          <w:p w:rsidR="002A4413" w:rsidRPr="002A4413" w:rsidRDefault="002A4413" w:rsidP="002A4413">
            <w:pPr>
              <w:jc w:val="both"/>
              <w:rPr>
                <w:sz w:val="28"/>
                <w:szCs w:val="28"/>
              </w:rPr>
            </w:pPr>
            <w:r w:rsidRPr="002A4413">
              <w:rPr>
                <w:sz w:val="28"/>
                <w:szCs w:val="28"/>
              </w:rPr>
              <w:t>Количество нарушений антимонопольного законодательства со стороны Минсельхоза КБР в отчетном периоде</w:t>
            </w:r>
          </w:p>
        </w:tc>
        <w:tc>
          <w:tcPr>
            <w:tcW w:w="1701" w:type="dxa"/>
          </w:tcPr>
          <w:p w:rsidR="002A4413" w:rsidRPr="002A4413" w:rsidRDefault="002A4413" w:rsidP="002A4413">
            <w:pPr>
              <w:jc w:val="center"/>
              <w:rPr>
                <w:sz w:val="28"/>
                <w:szCs w:val="28"/>
              </w:rPr>
            </w:pPr>
            <w:r w:rsidRPr="002A4413">
              <w:rPr>
                <w:sz w:val="28"/>
                <w:szCs w:val="28"/>
              </w:rPr>
              <w:t>0</w:t>
            </w:r>
          </w:p>
        </w:tc>
        <w:tc>
          <w:tcPr>
            <w:tcW w:w="1778" w:type="dxa"/>
          </w:tcPr>
          <w:p w:rsidR="002A4413" w:rsidRPr="002A4413" w:rsidRDefault="002A4413" w:rsidP="002A4413">
            <w:pPr>
              <w:jc w:val="center"/>
              <w:rPr>
                <w:sz w:val="28"/>
                <w:szCs w:val="28"/>
              </w:rPr>
            </w:pPr>
            <w:r w:rsidRPr="002A4413">
              <w:rPr>
                <w:sz w:val="28"/>
                <w:szCs w:val="28"/>
              </w:rPr>
              <w:t>20</w:t>
            </w:r>
          </w:p>
        </w:tc>
      </w:tr>
      <w:tr w:rsidR="002A4413" w:rsidRPr="002A4413" w:rsidTr="00BF26ED">
        <w:tc>
          <w:tcPr>
            <w:tcW w:w="484" w:type="dxa"/>
            <w:vMerge/>
          </w:tcPr>
          <w:p w:rsidR="002A4413" w:rsidRPr="002A4413" w:rsidRDefault="002A4413" w:rsidP="002A441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466" w:type="dxa"/>
            <w:vMerge/>
          </w:tcPr>
          <w:p w:rsidR="002A4413" w:rsidRPr="002A4413" w:rsidRDefault="002A4413" w:rsidP="002A4413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5357" w:type="dxa"/>
            <w:vMerge/>
          </w:tcPr>
          <w:p w:rsidR="002A4413" w:rsidRPr="002A4413" w:rsidRDefault="002A4413" w:rsidP="002A4413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2A4413" w:rsidRPr="002A4413" w:rsidRDefault="002A4413" w:rsidP="002A4413">
            <w:pPr>
              <w:jc w:val="center"/>
              <w:rPr>
                <w:sz w:val="28"/>
                <w:szCs w:val="28"/>
              </w:rPr>
            </w:pPr>
            <w:r w:rsidRPr="002A4413">
              <w:rPr>
                <w:sz w:val="28"/>
                <w:szCs w:val="28"/>
              </w:rPr>
              <w:t>от 1 до 3</w:t>
            </w:r>
          </w:p>
        </w:tc>
        <w:tc>
          <w:tcPr>
            <w:tcW w:w="1778" w:type="dxa"/>
          </w:tcPr>
          <w:p w:rsidR="002A4413" w:rsidRPr="002A4413" w:rsidRDefault="002A4413" w:rsidP="002A4413">
            <w:pPr>
              <w:jc w:val="center"/>
              <w:rPr>
                <w:sz w:val="28"/>
                <w:szCs w:val="28"/>
              </w:rPr>
            </w:pPr>
            <w:r w:rsidRPr="002A4413">
              <w:rPr>
                <w:sz w:val="28"/>
                <w:szCs w:val="28"/>
              </w:rPr>
              <w:t>15</w:t>
            </w:r>
          </w:p>
        </w:tc>
      </w:tr>
      <w:tr w:rsidR="002A4413" w:rsidRPr="002A4413" w:rsidTr="00BF26ED">
        <w:tc>
          <w:tcPr>
            <w:tcW w:w="484" w:type="dxa"/>
            <w:vMerge/>
          </w:tcPr>
          <w:p w:rsidR="002A4413" w:rsidRPr="002A4413" w:rsidRDefault="002A4413" w:rsidP="002A4413">
            <w:pPr>
              <w:jc w:val="both"/>
              <w:rPr>
                <w:szCs w:val="28"/>
              </w:rPr>
            </w:pPr>
          </w:p>
        </w:tc>
        <w:tc>
          <w:tcPr>
            <w:tcW w:w="5466" w:type="dxa"/>
            <w:vMerge/>
          </w:tcPr>
          <w:p w:rsidR="002A4413" w:rsidRPr="002A4413" w:rsidRDefault="002A4413" w:rsidP="002A4413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5357" w:type="dxa"/>
            <w:vMerge/>
          </w:tcPr>
          <w:p w:rsidR="002A4413" w:rsidRPr="002A4413" w:rsidRDefault="002A4413" w:rsidP="002A4413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2A4413" w:rsidRPr="002A4413" w:rsidRDefault="002A4413" w:rsidP="002A4413">
            <w:pPr>
              <w:jc w:val="center"/>
              <w:rPr>
                <w:sz w:val="28"/>
                <w:szCs w:val="28"/>
              </w:rPr>
            </w:pPr>
            <w:r w:rsidRPr="002A4413">
              <w:rPr>
                <w:sz w:val="28"/>
                <w:szCs w:val="28"/>
              </w:rPr>
              <w:t>более 3</w:t>
            </w:r>
          </w:p>
        </w:tc>
        <w:tc>
          <w:tcPr>
            <w:tcW w:w="1778" w:type="dxa"/>
          </w:tcPr>
          <w:p w:rsidR="002A4413" w:rsidRPr="002A4413" w:rsidRDefault="002A4413" w:rsidP="002A4413">
            <w:pPr>
              <w:jc w:val="center"/>
              <w:rPr>
                <w:sz w:val="16"/>
                <w:szCs w:val="16"/>
              </w:rPr>
            </w:pPr>
            <w:r w:rsidRPr="002A4413">
              <w:rPr>
                <w:sz w:val="28"/>
                <w:szCs w:val="28"/>
              </w:rPr>
              <w:t>0</w:t>
            </w:r>
          </w:p>
        </w:tc>
      </w:tr>
      <w:tr w:rsidR="002A4413" w:rsidRPr="002A4413" w:rsidTr="00BF26ED">
        <w:tc>
          <w:tcPr>
            <w:tcW w:w="484" w:type="dxa"/>
            <w:vMerge w:val="restart"/>
          </w:tcPr>
          <w:p w:rsidR="002A4413" w:rsidRPr="002A4413" w:rsidRDefault="002A4413" w:rsidP="002A4413">
            <w:pPr>
              <w:jc w:val="both"/>
              <w:rPr>
                <w:sz w:val="28"/>
                <w:szCs w:val="28"/>
              </w:rPr>
            </w:pPr>
            <w:r w:rsidRPr="002A4413">
              <w:rPr>
                <w:sz w:val="28"/>
                <w:szCs w:val="28"/>
              </w:rPr>
              <w:t>4</w:t>
            </w:r>
          </w:p>
        </w:tc>
        <w:tc>
          <w:tcPr>
            <w:tcW w:w="5466" w:type="dxa"/>
            <w:vMerge w:val="restart"/>
          </w:tcPr>
          <w:p w:rsidR="002A4413" w:rsidRPr="002A4413" w:rsidRDefault="002A4413" w:rsidP="002A4413">
            <w:pPr>
              <w:jc w:val="both"/>
              <w:rPr>
                <w:sz w:val="28"/>
                <w:szCs w:val="28"/>
              </w:rPr>
            </w:pPr>
            <w:r w:rsidRPr="002A4413">
              <w:rPr>
                <w:sz w:val="28"/>
                <w:szCs w:val="28"/>
              </w:rPr>
              <w:t>Доля сотрудников Минсельхоза КБР,           в отношении которых проведены обучающие мероприятия по антимонопольному законодательству          и антимонопольному комплаенсу</w:t>
            </w:r>
          </w:p>
        </w:tc>
        <w:tc>
          <w:tcPr>
            <w:tcW w:w="5357" w:type="dxa"/>
            <w:vMerge w:val="restart"/>
          </w:tcPr>
          <w:p w:rsidR="002A4413" w:rsidRPr="002A4413" w:rsidRDefault="002A4413" w:rsidP="002A4413">
            <w:pPr>
              <w:jc w:val="both"/>
              <w:rPr>
                <w:sz w:val="28"/>
                <w:szCs w:val="28"/>
              </w:rPr>
            </w:pPr>
            <w:r w:rsidRPr="002A4413">
              <w:rPr>
                <w:sz w:val="28"/>
                <w:szCs w:val="28"/>
              </w:rPr>
              <w:t xml:space="preserve">Количество сотрудников Минсельхоза КБР, с которыми были проведены обучающие мероприятия по антимонопольному законодательству и антимонопольному комплаенсу </w:t>
            </w:r>
          </w:p>
        </w:tc>
        <w:tc>
          <w:tcPr>
            <w:tcW w:w="1701" w:type="dxa"/>
          </w:tcPr>
          <w:p w:rsidR="002A4413" w:rsidRPr="002A4413" w:rsidRDefault="002A4413" w:rsidP="002A4413">
            <w:pPr>
              <w:jc w:val="center"/>
              <w:rPr>
                <w:sz w:val="28"/>
                <w:szCs w:val="28"/>
              </w:rPr>
            </w:pPr>
            <w:r w:rsidRPr="002A4413">
              <w:rPr>
                <w:sz w:val="28"/>
                <w:szCs w:val="28"/>
              </w:rPr>
              <w:t>более 3</w:t>
            </w:r>
          </w:p>
        </w:tc>
        <w:tc>
          <w:tcPr>
            <w:tcW w:w="1778" w:type="dxa"/>
          </w:tcPr>
          <w:p w:rsidR="002A4413" w:rsidRPr="002A4413" w:rsidRDefault="002A4413" w:rsidP="002A4413">
            <w:pPr>
              <w:jc w:val="center"/>
              <w:rPr>
                <w:szCs w:val="28"/>
              </w:rPr>
            </w:pPr>
            <w:r w:rsidRPr="002A4413">
              <w:rPr>
                <w:sz w:val="28"/>
                <w:szCs w:val="28"/>
              </w:rPr>
              <w:t>15</w:t>
            </w:r>
          </w:p>
        </w:tc>
      </w:tr>
      <w:tr w:rsidR="002A4413" w:rsidRPr="002A4413" w:rsidTr="00BF26ED">
        <w:tc>
          <w:tcPr>
            <w:tcW w:w="484" w:type="dxa"/>
            <w:vMerge/>
          </w:tcPr>
          <w:p w:rsidR="002A4413" w:rsidRPr="002A4413" w:rsidRDefault="002A4413" w:rsidP="002A4413">
            <w:pPr>
              <w:jc w:val="both"/>
              <w:rPr>
                <w:szCs w:val="28"/>
              </w:rPr>
            </w:pPr>
          </w:p>
        </w:tc>
        <w:tc>
          <w:tcPr>
            <w:tcW w:w="5466" w:type="dxa"/>
            <w:vMerge/>
          </w:tcPr>
          <w:p w:rsidR="002A4413" w:rsidRPr="002A4413" w:rsidRDefault="002A4413" w:rsidP="002A4413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5357" w:type="dxa"/>
            <w:vMerge/>
          </w:tcPr>
          <w:p w:rsidR="002A4413" w:rsidRPr="002A4413" w:rsidRDefault="002A4413" w:rsidP="002A4413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2A4413" w:rsidRPr="002A4413" w:rsidRDefault="002A4413" w:rsidP="002A4413">
            <w:pPr>
              <w:jc w:val="center"/>
              <w:rPr>
                <w:sz w:val="28"/>
                <w:szCs w:val="28"/>
              </w:rPr>
            </w:pPr>
            <w:r w:rsidRPr="002A4413">
              <w:rPr>
                <w:sz w:val="28"/>
                <w:szCs w:val="28"/>
              </w:rPr>
              <w:t>от 1 до 3</w:t>
            </w:r>
          </w:p>
        </w:tc>
        <w:tc>
          <w:tcPr>
            <w:tcW w:w="1778" w:type="dxa"/>
          </w:tcPr>
          <w:p w:rsidR="002A4413" w:rsidRPr="002A4413" w:rsidRDefault="002A4413" w:rsidP="002A4413">
            <w:pPr>
              <w:jc w:val="center"/>
              <w:rPr>
                <w:szCs w:val="28"/>
              </w:rPr>
            </w:pPr>
            <w:r w:rsidRPr="002A4413">
              <w:rPr>
                <w:sz w:val="28"/>
                <w:szCs w:val="28"/>
              </w:rPr>
              <w:t>10</w:t>
            </w:r>
          </w:p>
        </w:tc>
      </w:tr>
      <w:tr w:rsidR="002A4413" w:rsidRPr="002A4413" w:rsidTr="00BF26ED">
        <w:tc>
          <w:tcPr>
            <w:tcW w:w="484" w:type="dxa"/>
            <w:vMerge/>
          </w:tcPr>
          <w:p w:rsidR="002A4413" w:rsidRPr="002A4413" w:rsidRDefault="002A4413" w:rsidP="002A4413">
            <w:pPr>
              <w:jc w:val="both"/>
              <w:rPr>
                <w:szCs w:val="28"/>
              </w:rPr>
            </w:pPr>
          </w:p>
        </w:tc>
        <w:tc>
          <w:tcPr>
            <w:tcW w:w="5466" w:type="dxa"/>
            <w:vMerge/>
          </w:tcPr>
          <w:p w:rsidR="002A4413" w:rsidRPr="002A4413" w:rsidRDefault="002A4413" w:rsidP="002A4413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5357" w:type="dxa"/>
            <w:vMerge/>
          </w:tcPr>
          <w:p w:rsidR="002A4413" w:rsidRPr="002A4413" w:rsidRDefault="002A4413" w:rsidP="002A4413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2A4413" w:rsidRPr="002A4413" w:rsidRDefault="002A4413" w:rsidP="002A4413">
            <w:pPr>
              <w:jc w:val="center"/>
              <w:rPr>
                <w:szCs w:val="28"/>
              </w:rPr>
            </w:pPr>
            <w:r w:rsidRPr="002A4413">
              <w:rPr>
                <w:sz w:val="28"/>
                <w:szCs w:val="28"/>
              </w:rPr>
              <w:t>0</w:t>
            </w:r>
          </w:p>
        </w:tc>
        <w:tc>
          <w:tcPr>
            <w:tcW w:w="1778" w:type="dxa"/>
          </w:tcPr>
          <w:p w:rsidR="002A4413" w:rsidRPr="002A4413" w:rsidRDefault="002A4413" w:rsidP="002A4413">
            <w:pPr>
              <w:jc w:val="center"/>
              <w:rPr>
                <w:szCs w:val="28"/>
              </w:rPr>
            </w:pPr>
            <w:r w:rsidRPr="002A4413">
              <w:rPr>
                <w:sz w:val="28"/>
                <w:szCs w:val="28"/>
              </w:rPr>
              <w:t>0</w:t>
            </w:r>
          </w:p>
        </w:tc>
      </w:tr>
      <w:tr w:rsidR="002A4413" w:rsidRPr="002A4413" w:rsidTr="00BF26ED">
        <w:tc>
          <w:tcPr>
            <w:tcW w:w="484" w:type="dxa"/>
            <w:vMerge w:val="restart"/>
          </w:tcPr>
          <w:p w:rsidR="002A4413" w:rsidRPr="002A4413" w:rsidRDefault="002A4413" w:rsidP="002A4413">
            <w:pPr>
              <w:jc w:val="both"/>
              <w:rPr>
                <w:sz w:val="28"/>
                <w:szCs w:val="28"/>
              </w:rPr>
            </w:pPr>
            <w:r w:rsidRPr="002A4413">
              <w:rPr>
                <w:sz w:val="28"/>
                <w:szCs w:val="28"/>
              </w:rPr>
              <w:t>5</w:t>
            </w:r>
          </w:p>
        </w:tc>
        <w:tc>
          <w:tcPr>
            <w:tcW w:w="5466" w:type="dxa"/>
            <w:vMerge w:val="restart"/>
          </w:tcPr>
          <w:p w:rsidR="002A4413" w:rsidRPr="002A4413" w:rsidRDefault="002A4413" w:rsidP="002A4413">
            <w:pPr>
              <w:jc w:val="both"/>
              <w:rPr>
                <w:sz w:val="28"/>
                <w:szCs w:val="28"/>
              </w:rPr>
            </w:pPr>
            <w:r w:rsidRPr="002A4413">
              <w:rPr>
                <w:sz w:val="28"/>
                <w:szCs w:val="28"/>
              </w:rPr>
              <w:t>Выполнение плана мероприятий по снижению рисков нарушения антимонопольного законодательства</w:t>
            </w:r>
          </w:p>
        </w:tc>
        <w:tc>
          <w:tcPr>
            <w:tcW w:w="7058" w:type="dxa"/>
            <w:gridSpan w:val="2"/>
          </w:tcPr>
          <w:p w:rsidR="002A4413" w:rsidRPr="002A4413" w:rsidRDefault="002A4413" w:rsidP="002A4413">
            <w:pPr>
              <w:jc w:val="center"/>
              <w:rPr>
                <w:sz w:val="28"/>
                <w:szCs w:val="28"/>
              </w:rPr>
            </w:pPr>
            <w:r w:rsidRPr="002A4413">
              <w:rPr>
                <w:sz w:val="28"/>
                <w:szCs w:val="28"/>
              </w:rPr>
              <w:t>выполнены все мероприятия</w:t>
            </w:r>
          </w:p>
        </w:tc>
        <w:tc>
          <w:tcPr>
            <w:tcW w:w="1778" w:type="dxa"/>
          </w:tcPr>
          <w:p w:rsidR="002A4413" w:rsidRPr="002A4413" w:rsidRDefault="002A4413" w:rsidP="002A4413">
            <w:pPr>
              <w:jc w:val="center"/>
              <w:rPr>
                <w:sz w:val="28"/>
                <w:szCs w:val="28"/>
              </w:rPr>
            </w:pPr>
            <w:r w:rsidRPr="002A4413">
              <w:rPr>
                <w:sz w:val="28"/>
                <w:szCs w:val="28"/>
              </w:rPr>
              <w:t>15</w:t>
            </w:r>
          </w:p>
        </w:tc>
      </w:tr>
      <w:tr w:rsidR="002A4413" w:rsidRPr="002A4413" w:rsidTr="00BF26ED">
        <w:tc>
          <w:tcPr>
            <w:tcW w:w="484" w:type="dxa"/>
            <w:vMerge/>
          </w:tcPr>
          <w:p w:rsidR="002A4413" w:rsidRPr="002A4413" w:rsidRDefault="002A4413" w:rsidP="002A4413">
            <w:pPr>
              <w:jc w:val="both"/>
              <w:rPr>
                <w:szCs w:val="28"/>
              </w:rPr>
            </w:pPr>
          </w:p>
        </w:tc>
        <w:tc>
          <w:tcPr>
            <w:tcW w:w="5466" w:type="dxa"/>
            <w:vMerge/>
          </w:tcPr>
          <w:p w:rsidR="002A4413" w:rsidRPr="002A4413" w:rsidRDefault="002A4413" w:rsidP="002A4413">
            <w:pPr>
              <w:jc w:val="both"/>
              <w:rPr>
                <w:szCs w:val="28"/>
              </w:rPr>
            </w:pPr>
          </w:p>
        </w:tc>
        <w:tc>
          <w:tcPr>
            <w:tcW w:w="7058" w:type="dxa"/>
            <w:gridSpan w:val="2"/>
          </w:tcPr>
          <w:p w:rsidR="002A4413" w:rsidRPr="002A4413" w:rsidRDefault="002A4413" w:rsidP="002A4413">
            <w:pPr>
              <w:jc w:val="center"/>
              <w:rPr>
                <w:sz w:val="28"/>
                <w:szCs w:val="28"/>
              </w:rPr>
            </w:pPr>
            <w:r w:rsidRPr="002A4413">
              <w:rPr>
                <w:sz w:val="28"/>
                <w:szCs w:val="28"/>
              </w:rPr>
              <w:t>мероприятия выполнены частично</w:t>
            </w:r>
          </w:p>
        </w:tc>
        <w:tc>
          <w:tcPr>
            <w:tcW w:w="1778" w:type="dxa"/>
          </w:tcPr>
          <w:p w:rsidR="002A4413" w:rsidRPr="002A4413" w:rsidRDefault="002A4413" w:rsidP="002A4413">
            <w:pPr>
              <w:jc w:val="center"/>
              <w:rPr>
                <w:sz w:val="28"/>
                <w:szCs w:val="28"/>
              </w:rPr>
            </w:pPr>
            <w:r w:rsidRPr="002A4413">
              <w:rPr>
                <w:sz w:val="28"/>
                <w:szCs w:val="28"/>
              </w:rPr>
              <w:t>10</w:t>
            </w:r>
          </w:p>
        </w:tc>
      </w:tr>
      <w:tr w:rsidR="002A4413" w:rsidRPr="002A4413" w:rsidTr="00BF26ED">
        <w:tc>
          <w:tcPr>
            <w:tcW w:w="484" w:type="dxa"/>
            <w:vMerge/>
          </w:tcPr>
          <w:p w:rsidR="002A4413" w:rsidRPr="002A4413" w:rsidRDefault="002A4413" w:rsidP="002A4413">
            <w:pPr>
              <w:jc w:val="both"/>
              <w:rPr>
                <w:szCs w:val="28"/>
              </w:rPr>
            </w:pPr>
          </w:p>
        </w:tc>
        <w:tc>
          <w:tcPr>
            <w:tcW w:w="5466" w:type="dxa"/>
            <w:vMerge/>
          </w:tcPr>
          <w:p w:rsidR="002A4413" w:rsidRPr="002A4413" w:rsidRDefault="002A4413" w:rsidP="002A4413">
            <w:pPr>
              <w:jc w:val="both"/>
              <w:rPr>
                <w:szCs w:val="28"/>
              </w:rPr>
            </w:pPr>
          </w:p>
        </w:tc>
        <w:tc>
          <w:tcPr>
            <w:tcW w:w="7058" w:type="dxa"/>
            <w:gridSpan w:val="2"/>
          </w:tcPr>
          <w:p w:rsidR="002A4413" w:rsidRPr="002A4413" w:rsidRDefault="002A4413" w:rsidP="002A4413">
            <w:pPr>
              <w:jc w:val="center"/>
              <w:rPr>
                <w:sz w:val="28"/>
                <w:szCs w:val="28"/>
              </w:rPr>
            </w:pPr>
            <w:r w:rsidRPr="002A4413">
              <w:rPr>
                <w:sz w:val="28"/>
                <w:szCs w:val="28"/>
              </w:rPr>
              <w:t>мероприятия не выполнены</w:t>
            </w:r>
          </w:p>
        </w:tc>
        <w:tc>
          <w:tcPr>
            <w:tcW w:w="1778" w:type="dxa"/>
          </w:tcPr>
          <w:p w:rsidR="002A4413" w:rsidRPr="002A4413" w:rsidRDefault="002A4413" w:rsidP="002A4413">
            <w:pPr>
              <w:jc w:val="center"/>
              <w:rPr>
                <w:sz w:val="28"/>
                <w:szCs w:val="28"/>
              </w:rPr>
            </w:pPr>
            <w:r w:rsidRPr="002A4413">
              <w:rPr>
                <w:sz w:val="28"/>
                <w:szCs w:val="28"/>
              </w:rPr>
              <w:t>0</w:t>
            </w:r>
          </w:p>
        </w:tc>
      </w:tr>
    </w:tbl>
    <w:p w:rsidR="002A4413" w:rsidRPr="002A4413" w:rsidRDefault="002A4413" w:rsidP="002A4413">
      <w:pPr>
        <w:ind w:firstLine="851"/>
        <w:jc w:val="both"/>
        <w:rPr>
          <w:sz w:val="16"/>
          <w:szCs w:val="16"/>
        </w:rPr>
      </w:pPr>
    </w:p>
    <w:p w:rsidR="002A4413" w:rsidRPr="002A4413" w:rsidRDefault="002A4413" w:rsidP="002A4413">
      <w:pPr>
        <w:ind w:firstLine="851"/>
        <w:jc w:val="both"/>
        <w:rPr>
          <w:sz w:val="2"/>
          <w:szCs w:val="2"/>
        </w:rPr>
      </w:pPr>
    </w:p>
    <w:p w:rsidR="002A4413" w:rsidRPr="002A4413" w:rsidRDefault="002A4413" w:rsidP="002A4413">
      <w:pPr>
        <w:ind w:firstLine="720"/>
        <w:jc w:val="both"/>
        <w:rPr>
          <w:sz w:val="28"/>
        </w:rPr>
      </w:pPr>
    </w:p>
    <w:p w:rsidR="002A4413" w:rsidRDefault="002A4413" w:rsidP="007F3557">
      <w:pPr>
        <w:pStyle w:val="ConsPlusNormal"/>
        <w:outlineLvl w:val="0"/>
      </w:pPr>
    </w:p>
    <w:p w:rsidR="002A4413" w:rsidRDefault="002A4413" w:rsidP="007F3557">
      <w:pPr>
        <w:pStyle w:val="ConsPlusNormal"/>
        <w:outlineLvl w:val="0"/>
      </w:pPr>
    </w:p>
    <w:p w:rsidR="002A4413" w:rsidRDefault="002A4413" w:rsidP="007F3557">
      <w:pPr>
        <w:pStyle w:val="ConsPlusNormal"/>
        <w:outlineLvl w:val="0"/>
      </w:pPr>
    </w:p>
    <w:p w:rsidR="002A4413" w:rsidRDefault="002A4413" w:rsidP="007F3557">
      <w:pPr>
        <w:pStyle w:val="ConsPlusNormal"/>
        <w:outlineLvl w:val="0"/>
      </w:pPr>
    </w:p>
    <w:p w:rsidR="001230FE" w:rsidRDefault="001230FE" w:rsidP="007F3557">
      <w:pPr>
        <w:pStyle w:val="ConsPlusNormal"/>
        <w:outlineLvl w:val="0"/>
      </w:pPr>
    </w:p>
    <w:p w:rsidR="001230FE" w:rsidRDefault="001230FE" w:rsidP="007F3557">
      <w:pPr>
        <w:pStyle w:val="ConsPlusNormal"/>
        <w:outlineLvl w:val="0"/>
      </w:pPr>
    </w:p>
    <w:p w:rsidR="001230FE" w:rsidRDefault="001230FE" w:rsidP="007F3557">
      <w:pPr>
        <w:pStyle w:val="ConsPlusNormal"/>
        <w:outlineLvl w:val="0"/>
        <w:sectPr w:rsidR="001230FE" w:rsidSect="001230FE">
          <w:pgSz w:w="16838" w:h="11906" w:orient="landscape" w:code="9"/>
          <w:pgMar w:top="1134" w:right="851" w:bottom="1531" w:left="992" w:header="720" w:footer="720" w:gutter="0"/>
          <w:cols w:space="720"/>
          <w:titlePg/>
        </w:sectPr>
      </w:pPr>
    </w:p>
    <w:p w:rsidR="00BF14B7" w:rsidRDefault="00BF14B7" w:rsidP="007F3557">
      <w:pPr>
        <w:pStyle w:val="ConsPlusNormal"/>
        <w:outlineLvl w:val="0"/>
        <w:rPr>
          <w:sz w:val="2"/>
          <w:szCs w:val="2"/>
        </w:rPr>
      </w:pPr>
    </w:p>
    <w:sectPr w:rsidR="00BF14B7" w:rsidSect="001230FE">
      <w:pgSz w:w="16838" w:h="11906" w:orient="landscape" w:code="9"/>
      <w:pgMar w:top="1134" w:right="851" w:bottom="1531" w:left="992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3B34" w:rsidRDefault="002B3B34">
      <w:r>
        <w:separator/>
      </w:r>
    </w:p>
  </w:endnote>
  <w:endnote w:type="continuationSeparator" w:id="0">
    <w:p w:rsidR="002B3B34" w:rsidRDefault="002B3B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04215750"/>
      <w:docPartObj>
        <w:docPartGallery w:val="Page Numbers (Bottom of Page)"/>
        <w:docPartUnique/>
      </w:docPartObj>
    </w:sdtPr>
    <w:sdtContent>
      <w:p w:rsidR="006231F8" w:rsidRDefault="006231F8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67D3">
          <w:rPr>
            <w:noProof/>
          </w:rPr>
          <w:t>1</w:t>
        </w:r>
        <w:r>
          <w:fldChar w:fldCharType="end"/>
        </w:r>
      </w:p>
    </w:sdtContent>
  </w:sdt>
  <w:p w:rsidR="006231F8" w:rsidRDefault="006231F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3B34" w:rsidRDefault="002B3B34">
      <w:r>
        <w:separator/>
      </w:r>
    </w:p>
  </w:footnote>
  <w:footnote w:type="continuationSeparator" w:id="0">
    <w:p w:rsidR="002B3B34" w:rsidRDefault="002B3B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4FB0" w:rsidRDefault="00EA4FB0">
    <w:pPr>
      <w:pStyle w:val="a5"/>
      <w:framePr w:wrap="around" w:vAnchor="text" w:hAnchor="margin" w:xAlign="center" w:y="1"/>
      <w:rPr>
        <w:rStyle w:val="a7"/>
        <w:sz w:val="13"/>
      </w:rPr>
    </w:pPr>
    <w:r>
      <w:rPr>
        <w:rStyle w:val="a7"/>
        <w:sz w:val="13"/>
      </w:rPr>
      <w:fldChar w:fldCharType="begin"/>
    </w:r>
    <w:r>
      <w:rPr>
        <w:rStyle w:val="a7"/>
        <w:sz w:val="13"/>
      </w:rPr>
      <w:instrText xml:space="preserve">PAGE  </w:instrText>
    </w:r>
    <w:r>
      <w:rPr>
        <w:rStyle w:val="a7"/>
        <w:sz w:val="13"/>
      </w:rPr>
      <w:fldChar w:fldCharType="separate"/>
    </w:r>
    <w:r>
      <w:rPr>
        <w:rStyle w:val="a7"/>
        <w:noProof/>
        <w:sz w:val="13"/>
      </w:rPr>
      <w:t>3</w:t>
    </w:r>
    <w:r>
      <w:rPr>
        <w:rStyle w:val="a7"/>
        <w:sz w:val="13"/>
      </w:rPr>
      <w:fldChar w:fldCharType="end"/>
    </w:r>
  </w:p>
  <w:p w:rsidR="00EA4FB0" w:rsidRDefault="00EA4FB0">
    <w:pPr>
      <w:pStyle w:val="a5"/>
      <w:rPr>
        <w:sz w:val="13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4FB0" w:rsidRDefault="00EA4FB0" w:rsidP="008738E2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902AB"/>
    <w:multiLevelType w:val="hybridMultilevel"/>
    <w:tmpl w:val="EE2EEDA2"/>
    <w:lvl w:ilvl="0" w:tplc="B694F1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0D0420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6DC676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B3835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9F6E0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4F29C4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188CA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B82481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A264FB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B83648"/>
    <w:multiLevelType w:val="hybridMultilevel"/>
    <w:tmpl w:val="A2AC1B94"/>
    <w:lvl w:ilvl="0" w:tplc="8E8276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7600FF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7B56C7E"/>
    <w:multiLevelType w:val="hybridMultilevel"/>
    <w:tmpl w:val="491C3AA8"/>
    <w:lvl w:ilvl="0" w:tplc="6E0420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CAB3EF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12057A51"/>
    <w:multiLevelType w:val="singleLevel"/>
    <w:tmpl w:val="86CA89E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1A492B91"/>
    <w:multiLevelType w:val="hybridMultilevel"/>
    <w:tmpl w:val="1956801A"/>
    <w:lvl w:ilvl="0" w:tplc="C1046B0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C2E5C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9D41C2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8873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9C4FDC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D66394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C1C9A4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2E36A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A74839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7656D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1B206391"/>
    <w:multiLevelType w:val="hybridMultilevel"/>
    <w:tmpl w:val="F97823D4"/>
    <w:lvl w:ilvl="0" w:tplc="68D89B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4993F7C"/>
    <w:multiLevelType w:val="hybridMultilevel"/>
    <w:tmpl w:val="0204D282"/>
    <w:lvl w:ilvl="0" w:tplc="5F26BA6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775748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9CE7DA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E6E5CBD"/>
    <w:multiLevelType w:val="hybridMultilevel"/>
    <w:tmpl w:val="A27AA5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19119E"/>
    <w:multiLevelType w:val="hybridMultilevel"/>
    <w:tmpl w:val="F0D01F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6A0AEF"/>
    <w:multiLevelType w:val="hybridMultilevel"/>
    <w:tmpl w:val="1F32178A"/>
    <w:lvl w:ilvl="0" w:tplc="0A7475C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 w15:restartNumberingAfterBreak="0">
    <w:nsid w:val="3B6A19EA"/>
    <w:multiLevelType w:val="multilevel"/>
    <w:tmpl w:val="415A8DB0"/>
    <w:lvl w:ilvl="0">
      <w:start w:val="4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."/>
      <w:lvlJc w:val="left"/>
      <w:pPr>
        <w:ind w:left="1707" w:hanging="1140"/>
      </w:pPr>
    </w:lvl>
    <w:lvl w:ilvl="2">
      <w:start w:val="1"/>
      <w:numFmt w:val="decimal"/>
      <w:isLgl/>
      <w:lvlText w:val="%1.%2.%3."/>
      <w:lvlJc w:val="left"/>
      <w:pPr>
        <w:ind w:left="1707" w:hanging="1140"/>
      </w:pPr>
    </w:lvl>
    <w:lvl w:ilvl="3">
      <w:start w:val="1"/>
      <w:numFmt w:val="decimal"/>
      <w:isLgl/>
      <w:lvlText w:val="%1.%2.%3.%4."/>
      <w:lvlJc w:val="left"/>
      <w:pPr>
        <w:ind w:left="1707" w:hanging="1140"/>
      </w:pPr>
    </w:lvl>
    <w:lvl w:ilvl="4">
      <w:start w:val="1"/>
      <w:numFmt w:val="decimal"/>
      <w:isLgl/>
      <w:lvlText w:val="%1.%2.%3.%4.%5."/>
      <w:lvlJc w:val="left"/>
      <w:pPr>
        <w:ind w:left="1707" w:hanging="1140"/>
      </w:pPr>
    </w:lvl>
    <w:lvl w:ilvl="5">
      <w:start w:val="1"/>
      <w:numFmt w:val="decimal"/>
      <w:isLgl/>
      <w:lvlText w:val="%1.%2.%3.%4.%5.%6."/>
      <w:lvlJc w:val="left"/>
      <w:pPr>
        <w:ind w:left="2007" w:hanging="1440"/>
      </w:pPr>
    </w:lvl>
    <w:lvl w:ilvl="6">
      <w:start w:val="1"/>
      <w:numFmt w:val="decimal"/>
      <w:isLgl/>
      <w:lvlText w:val="%1.%2.%3.%4.%5.%6.%7."/>
      <w:lvlJc w:val="left"/>
      <w:pPr>
        <w:ind w:left="2367" w:hanging="1800"/>
      </w:p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</w:lvl>
  </w:abstractNum>
  <w:abstractNum w:abstractNumId="16" w15:restartNumberingAfterBreak="0">
    <w:nsid w:val="3E46529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F44636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437C3D7C"/>
    <w:multiLevelType w:val="hybridMultilevel"/>
    <w:tmpl w:val="0B88A114"/>
    <w:lvl w:ilvl="0" w:tplc="D4D45D48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44582F1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AC7A08"/>
    <w:multiLevelType w:val="hybridMultilevel"/>
    <w:tmpl w:val="50CE3F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48276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4A141D5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A4A47BC"/>
    <w:multiLevelType w:val="singleLevel"/>
    <w:tmpl w:val="6FA4434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 w15:restartNumberingAfterBreak="0">
    <w:nsid w:val="51E03528"/>
    <w:multiLevelType w:val="hybridMultilevel"/>
    <w:tmpl w:val="A7BA2CCE"/>
    <w:lvl w:ilvl="0" w:tplc="75F84FB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5" w15:restartNumberingAfterBreak="0">
    <w:nsid w:val="52E60857"/>
    <w:multiLevelType w:val="hybridMultilevel"/>
    <w:tmpl w:val="64C4110E"/>
    <w:lvl w:ilvl="0" w:tplc="56AED936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53287C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5B4104E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5E471C60"/>
    <w:multiLevelType w:val="hybridMultilevel"/>
    <w:tmpl w:val="3CF8884A"/>
    <w:lvl w:ilvl="0" w:tplc="194A9794">
      <w:start w:val="1"/>
      <w:numFmt w:val="decimal"/>
      <w:lvlText w:val="%1."/>
      <w:lvlJc w:val="left"/>
      <w:pPr>
        <w:ind w:left="5669" w:hanging="99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68181B03"/>
    <w:multiLevelType w:val="multilevel"/>
    <w:tmpl w:val="44F0215A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0" w15:restartNumberingAfterBreak="0">
    <w:nsid w:val="681E1BE1"/>
    <w:multiLevelType w:val="hybridMultilevel"/>
    <w:tmpl w:val="6A466CCA"/>
    <w:lvl w:ilvl="0" w:tplc="3584680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6A5D4557"/>
    <w:multiLevelType w:val="multilevel"/>
    <w:tmpl w:val="6B1449B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2" w15:restartNumberingAfterBreak="0">
    <w:nsid w:val="6A796B7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3" w15:restartNumberingAfterBreak="0">
    <w:nsid w:val="6F734C14"/>
    <w:multiLevelType w:val="hybridMultilevel"/>
    <w:tmpl w:val="6A744B00"/>
    <w:lvl w:ilvl="0" w:tplc="CA70CE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79032A76"/>
    <w:multiLevelType w:val="hybridMultilevel"/>
    <w:tmpl w:val="28DCC9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5"/>
  </w:num>
  <w:num w:numId="3">
    <w:abstractNumId w:val="11"/>
  </w:num>
  <w:num w:numId="4">
    <w:abstractNumId w:val="7"/>
  </w:num>
  <w:num w:numId="5">
    <w:abstractNumId w:val="19"/>
  </w:num>
  <w:num w:numId="6">
    <w:abstractNumId w:val="22"/>
  </w:num>
  <w:num w:numId="7">
    <w:abstractNumId w:val="17"/>
  </w:num>
  <w:num w:numId="8">
    <w:abstractNumId w:val="2"/>
  </w:num>
  <w:num w:numId="9">
    <w:abstractNumId w:val="21"/>
  </w:num>
  <w:num w:numId="10">
    <w:abstractNumId w:val="10"/>
  </w:num>
  <w:num w:numId="11">
    <w:abstractNumId w:val="4"/>
  </w:num>
  <w:num w:numId="12">
    <w:abstractNumId w:val="16"/>
  </w:num>
  <w:num w:numId="13">
    <w:abstractNumId w:val="32"/>
  </w:num>
  <w:num w:numId="14">
    <w:abstractNumId w:val="27"/>
  </w:num>
  <w:num w:numId="15">
    <w:abstractNumId w:val="26"/>
  </w:num>
  <w:num w:numId="16">
    <w:abstractNumId w:val="6"/>
  </w:num>
  <w:num w:numId="17">
    <w:abstractNumId w:val="0"/>
  </w:num>
  <w:num w:numId="18">
    <w:abstractNumId w:val="34"/>
  </w:num>
  <w:num w:numId="19">
    <w:abstractNumId w:val="33"/>
  </w:num>
  <w:num w:numId="20">
    <w:abstractNumId w:val="20"/>
  </w:num>
  <w:num w:numId="21">
    <w:abstractNumId w:val="13"/>
  </w:num>
  <w:num w:numId="22">
    <w:abstractNumId w:val="12"/>
  </w:num>
  <w:num w:numId="23">
    <w:abstractNumId w:val="30"/>
  </w:num>
  <w:num w:numId="24">
    <w:abstractNumId w:val="9"/>
  </w:num>
  <w:num w:numId="25">
    <w:abstractNumId w:val="31"/>
  </w:num>
  <w:num w:numId="26">
    <w:abstractNumId w:val="1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</w:num>
  <w:num w:numId="28">
    <w:abstractNumId w:val="24"/>
  </w:num>
  <w:num w:numId="29">
    <w:abstractNumId w:val="28"/>
  </w:num>
  <w:num w:numId="30">
    <w:abstractNumId w:val="3"/>
  </w:num>
  <w:num w:numId="31">
    <w:abstractNumId w:val="8"/>
  </w:num>
  <w:num w:numId="32">
    <w:abstractNumId w:val="18"/>
  </w:num>
  <w:num w:numId="33">
    <w:abstractNumId w:val="29"/>
  </w:num>
  <w:num w:numId="34">
    <w:abstractNumId w:val="25"/>
  </w:num>
  <w:num w:numId="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0705"/>
    <w:rsid w:val="000023EE"/>
    <w:rsid w:val="00011741"/>
    <w:rsid w:val="00014AF3"/>
    <w:rsid w:val="000276D4"/>
    <w:rsid w:val="0003457F"/>
    <w:rsid w:val="00035CE0"/>
    <w:rsid w:val="000360E4"/>
    <w:rsid w:val="00037F7A"/>
    <w:rsid w:val="000413BB"/>
    <w:rsid w:val="00042A9A"/>
    <w:rsid w:val="00044D31"/>
    <w:rsid w:val="00045077"/>
    <w:rsid w:val="00045276"/>
    <w:rsid w:val="00046089"/>
    <w:rsid w:val="0005192D"/>
    <w:rsid w:val="0005246D"/>
    <w:rsid w:val="00053243"/>
    <w:rsid w:val="00053988"/>
    <w:rsid w:val="00055E62"/>
    <w:rsid w:val="00056720"/>
    <w:rsid w:val="00061D09"/>
    <w:rsid w:val="00065902"/>
    <w:rsid w:val="00065920"/>
    <w:rsid w:val="000679E4"/>
    <w:rsid w:val="00073121"/>
    <w:rsid w:val="00073405"/>
    <w:rsid w:val="00074326"/>
    <w:rsid w:val="00074A58"/>
    <w:rsid w:val="0007676B"/>
    <w:rsid w:val="00076A50"/>
    <w:rsid w:val="000770BA"/>
    <w:rsid w:val="00077C94"/>
    <w:rsid w:val="0008047D"/>
    <w:rsid w:val="00082B70"/>
    <w:rsid w:val="0008326F"/>
    <w:rsid w:val="00086176"/>
    <w:rsid w:val="00087FFE"/>
    <w:rsid w:val="00091FCA"/>
    <w:rsid w:val="000A0654"/>
    <w:rsid w:val="000A0B39"/>
    <w:rsid w:val="000A1A57"/>
    <w:rsid w:val="000A4A36"/>
    <w:rsid w:val="000A61DD"/>
    <w:rsid w:val="000A67BC"/>
    <w:rsid w:val="000A70BB"/>
    <w:rsid w:val="000B04F0"/>
    <w:rsid w:val="000B1FF4"/>
    <w:rsid w:val="000B3EB4"/>
    <w:rsid w:val="000B520C"/>
    <w:rsid w:val="000C4350"/>
    <w:rsid w:val="000D171F"/>
    <w:rsid w:val="000D1FDF"/>
    <w:rsid w:val="000D36A8"/>
    <w:rsid w:val="000D5969"/>
    <w:rsid w:val="000E4486"/>
    <w:rsid w:val="000E48A3"/>
    <w:rsid w:val="000E4F20"/>
    <w:rsid w:val="000E4FC1"/>
    <w:rsid w:val="000E559F"/>
    <w:rsid w:val="000E6C97"/>
    <w:rsid w:val="000E7793"/>
    <w:rsid w:val="000F0099"/>
    <w:rsid w:val="000F02E6"/>
    <w:rsid w:val="000F2FE0"/>
    <w:rsid w:val="000F3E46"/>
    <w:rsid w:val="000F7197"/>
    <w:rsid w:val="000F7BB9"/>
    <w:rsid w:val="00102D3F"/>
    <w:rsid w:val="00113296"/>
    <w:rsid w:val="001148DA"/>
    <w:rsid w:val="00120231"/>
    <w:rsid w:val="00120A31"/>
    <w:rsid w:val="00121597"/>
    <w:rsid w:val="001230FE"/>
    <w:rsid w:val="001239CE"/>
    <w:rsid w:val="00126EE2"/>
    <w:rsid w:val="00127FA8"/>
    <w:rsid w:val="00131234"/>
    <w:rsid w:val="001349F5"/>
    <w:rsid w:val="00137939"/>
    <w:rsid w:val="001419B5"/>
    <w:rsid w:val="00144FEF"/>
    <w:rsid w:val="001502EC"/>
    <w:rsid w:val="0015179E"/>
    <w:rsid w:val="00153346"/>
    <w:rsid w:val="00153881"/>
    <w:rsid w:val="001606BE"/>
    <w:rsid w:val="00161A1F"/>
    <w:rsid w:val="00162A6D"/>
    <w:rsid w:val="001636DD"/>
    <w:rsid w:val="00164948"/>
    <w:rsid w:val="00167CE9"/>
    <w:rsid w:val="00173B77"/>
    <w:rsid w:val="001749E2"/>
    <w:rsid w:val="00190B88"/>
    <w:rsid w:val="001946A0"/>
    <w:rsid w:val="001946FA"/>
    <w:rsid w:val="001949A1"/>
    <w:rsid w:val="0019680A"/>
    <w:rsid w:val="00196C64"/>
    <w:rsid w:val="001A1726"/>
    <w:rsid w:val="001A24CB"/>
    <w:rsid w:val="001A260B"/>
    <w:rsid w:val="001A303E"/>
    <w:rsid w:val="001A40B6"/>
    <w:rsid w:val="001A4E63"/>
    <w:rsid w:val="001B1044"/>
    <w:rsid w:val="001B3AF5"/>
    <w:rsid w:val="001B6E05"/>
    <w:rsid w:val="001C08F3"/>
    <w:rsid w:val="001C356B"/>
    <w:rsid w:val="001C3DBF"/>
    <w:rsid w:val="001C45CF"/>
    <w:rsid w:val="001C4CBF"/>
    <w:rsid w:val="001C6B94"/>
    <w:rsid w:val="001C7462"/>
    <w:rsid w:val="001D125D"/>
    <w:rsid w:val="001D1609"/>
    <w:rsid w:val="001D55DE"/>
    <w:rsid w:val="001D79B0"/>
    <w:rsid w:val="001E01F5"/>
    <w:rsid w:val="001E031F"/>
    <w:rsid w:val="001E18B4"/>
    <w:rsid w:val="001E7B11"/>
    <w:rsid w:val="001F0318"/>
    <w:rsid w:val="001F3426"/>
    <w:rsid w:val="001F5A63"/>
    <w:rsid w:val="001F78DC"/>
    <w:rsid w:val="00202347"/>
    <w:rsid w:val="0020405A"/>
    <w:rsid w:val="00207C7D"/>
    <w:rsid w:val="00212182"/>
    <w:rsid w:val="00212F2D"/>
    <w:rsid w:val="00213AB6"/>
    <w:rsid w:val="002142E4"/>
    <w:rsid w:val="0021443C"/>
    <w:rsid w:val="0021765F"/>
    <w:rsid w:val="00217DBA"/>
    <w:rsid w:val="00224F4F"/>
    <w:rsid w:val="00226833"/>
    <w:rsid w:val="00226C49"/>
    <w:rsid w:val="00227C79"/>
    <w:rsid w:val="00227F9A"/>
    <w:rsid w:val="00233574"/>
    <w:rsid w:val="00234087"/>
    <w:rsid w:val="00234516"/>
    <w:rsid w:val="00234C18"/>
    <w:rsid w:val="00236D0E"/>
    <w:rsid w:val="00240705"/>
    <w:rsid w:val="00244CC7"/>
    <w:rsid w:val="00250670"/>
    <w:rsid w:val="00252142"/>
    <w:rsid w:val="0025547D"/>
    <w:rsid w:val="00257397"/>
    <w:rsid w:val="00257805"/>
    <w:rsid w:val="0026044C"/>
    <w:rsid w:val="00260840"/>
    <w:rsid w:val="00265819"/>
    <w:rsid w:val="0026700A"/>
    <w:rsid w:val="00267B51"/>
    <w:rsid w:val="002708CB"/>
    <w:rsid w:val="002708F0"/>
    <w:rsid w:val="0027179D"/>
    <w:rsid w:val="0027186E"/>
    <w:rsid w:val="00271B14"/>
    <w:rsid w:val="00285DD6"/>
    <w:rsid w:val="002916C6"/>
    <w:rsid w:val="002A1174"/>
    <w:rsid w:val="002A1D7B"/>
    <w:rsid w:val="002A38F4"/>
    <w:rsid w:val="002A4140"/>
    <w:rsid w:val="002A4413"/>
    <w:rsid w:val="002A79AA"/>
    <w:rsid w:val="002B3B34"/>
    <w:rsid w:val="002B3BB3"/>
    <w:rsid w:val="002C22D6"/>
    <w:rsid w:val="002C2F7A"/>
    <w:rsid w:val="002C4641"/>
    <w:rsid w:val="002C5613"/>
    <w:rsid w:val="002C71DD"/>
    <w:rsid w:val="002D0A62"/>
    <w:rsid w:val="002D1512"/>
    <w:rsid w:val="002D6967"/>
    <w:rsid w:val="002E0B79"/>
    <w:rsid w:val="002E1CC2"/>
    <w:rsid w:val="002E47B4"/>
    <w:rsid w:val="002E4800"/>
    <w:rsid w:val="002E489C"/>
    <w:rsid w:val="002E6416"/>
    <w:rsid w:val="002E7EEF"/>
    <w:rsid w:val="002F2FB4"/>
    <w:rsid w:val="00300180"/>
    <w:rsid w:val="003043A1"/>
    <w:rsid w:val="00305DA2"/>
    <w:rsid w:val="00306470"/>
    <w:rsid w:val="00306C3B"/>
    <w:rsid w:val="003100BA"/>
    <w:rsid w:val="00311504"/>
    <w:rsid w:val="003120B7"/>
    <w:rsid w:val="00316BBE"/>
    <w:rsid w:val="00317D62"/>
    <w:rsid w:val="00317F32"/>
    <w:rsid w:val="00323491"/>
    <w:rsid w:val="00323DC6"/>
    <w:rsid w:val="003336C7"/>
    <w:rsid w:val="00333B0D"/>
    <w:rsid w:val="003353D8"/>
    <w:rsid w:val="00337F1B"/>
    <w:rsid w:val="00343277"/>
    <w:rsid w:val="0034421F"/>
    <w:rsid w:val="003444A9"/>
    <w:rsid w:val="00346F39"/>
    <w:rsid w:val="00347A34"/>
    <w:rsid w:val="00360756"/>
    <w:rsid w:val="00362A3A"/>
    <w:rsid w:val="00363149"/>
    <w:rsid w:val="003650B1"/>
    <w:rsid w:val="00367992"/>
    <w:rsid w:val="003711F2"/>
    <w:rsid w:val="0037351E"/>
    <w:rsid w:val="003766D9"/>
    <w:rsid w:val="00380BD9"/>
    <w:rsid w:val="0038335B"/>
    <w:rsid w:val="00387781"/>
    <w:rsid w:val="0039031B"/>
    <w:rsid w:val="003A1737"/>
    <w:rsid w:val="003A4F4F"/>
    <w:rsid w:val="003A676E"/>
    <w:rsid w:val="003A797B"/>
    <w:rsid w:val="003B1165"/>
    <w:rsid w:val="003B13EF"/>
    <w:rsid w:val="003B169D"/>
    <w:rsid w:val="003B5A53"/>
    <w:rsid w:val="003C0641"/>
    <w:rsid w:val="003C40F1"/>
    <w:rsid w:val="003C5902"/>
    <w:rsid w:val="003D16CC"/>
    <w:rsid w:val="003D28CD"/>
    <w:rsid w:val="003D599D"/>
    <w:rsid w:val="003D74F7"/>
    <w:rsid w:val="003D78B8"/>
    <w:rsid w:val="003E55B8"/>
    <w:rsid w:val="003E5BFF"/>
    <w:rsid w:val="003E652E"/>
    <w:rsid w:val="003F0C5C"/>
    <w:rsid w:val="003F49D0"/>
    <w:rsid w:val="003F6D16"/>
    <w:rsid w:val="003F7F50"/>
    <w:rsid w:val="00403B37"/>
    <w:rsid w:val="00403F70"/>
    <w:rsid w:val="004062A3"/>
    <w:rsid w:val="00407F9C"/>
    <w:rsid w:val="00411B68"/>
    <w:rsid w:val="00412EEA"/>
    <w:rsid w:val="0041554C"/>
    <w:rsid w:val="00420243"/>
    <w:rsid w:val="00421CB2"/>
    <w:rsid w:val="00422442"/>
    <w:rsid w:val="004229C0"/>
    <w:rsid w:val="004232EB"/>
    <w:rsid w:val="00424D03"/>
    <w:rsid w:val="0042509C"/>
    <w:rsid w:val="00426ADA"/>
    <w:rsid w:val="00432639"/>
    <w:rsid w:val="00434E66"/>
    <w:rsid w:val="00434FB8"/>
    <w:rsid w:val="004352D5"/>
    <w:rsid w:val="004414F1"/>
    <w:rsid w:val="00441951"/>
    <w:rsid w:val="00444125"/>
    <w:rsid w:val="004469E0"/>
    <w:rsid w:val="00446E31"/>
    <w:rsid w:val="00447D20"/>
    <w:rsid w:val="004536A3"/>
    <w:rsid w:val="004554A1"/>
    <w:rsid w:val="004602D4"/>
    <w:rsid w:val="004637D5"/>
    <w:rsid w:val="00463CAE"/>
    <w:rsid w:val="0046570E"/>
    <w:rsid w:val="00470C1A"/>
    <w:rsid w:val="00475723"/>
    <w:rsid w:val="00480BC8"/>
    <w:rsid w:val="004819AF"/>
    <w:rsid w:val="0048395A"/>
    <w:rsid w:val="00483A04"/>
    <w:rsid w:val="00487BCC"/>
    <w:rsid w:val="004A1551"/>
    <w:rsid w:val="004A179A"/>
    <w:rsid w:val="004A5C92"/>
    <w:rsid w:val="004B0E49"/>
    <w:rsid w:val="004B30F1"/>
    <w:rsid w:val="004B356E"/>
    <w:rsid w:val="004B3E59"/>
    <w:rsid w:val="004B3E71"/>
    <w:rsid w:val="004C399F"/>
    <w:rsid w:val="004C4AA9"/>
    <w:rsid w:val="004C5965"/>
    <w:rsid w:val="004C6CF4"/>
    <w:rsid w:val="004D0285"/>
    <w:rsid w:val="004D081E"/>
    <w:rsid w:val="004D19B6"/>
    <w:rsid w:val="004D3525"/>
    <w:rsid w:val="004D4E4B"/>
    <w:rsid w:val="004D5AAE"/>
    <w:rsid w:val="004E189A"/>
    <w:rsid w:val="004E1B19"/>
    <w:rsid w:val="004E2785"/>
    <w:rsid w:val="004E4EFA"/>
    <w:rsid w:val="004E5C41"/>
    <w:rsid w:val="004E6B7A"/>
    <w:rsid w:val="004E7DDC"/>
    <w:rsid w:val="004F1907"/>
    <w:rsid w:val="004F1B50"/>
    <w:rsid w:val="004F2699"/>
    <w:rsid w:val="004F4B9C"/>
    <w:rsid w:val="004F57E7"/>
    <w:rsid w:val="004F6075"/>
    <w:rsid w:val="005033C8"/>
    <w:rsid w:val="00505AE3"/>
    <w:rsid w:val="00510651"/>
    <w:rsid w:val="00517267"/>
    <w:rsid w:val="0052067C"/>
    <w:rsid w:val="00521EF3"/>
    <w:rsid w:val="00523B1D"/>
    <w:rsid w:val="00532949"/>
    <w:rsid w:val="00533F62"/>
    <w:rsid w:val="00534D70"/>
    <w:rsid w:val="00534FF7"/>
    <w:rsid w:val="005355DD"/>
    <w:rsid w:val="005360FA"/>
    <w:rsid w:val="00537390"/>
    <w:rsid w:val="00537A95"/>
    <w:rsid w:val="00537B06"/>
    <w:rsid w:val="00541FB6"/>
    <w:rsid w:val="00542D86"/>
    <w:rsid w:val="00546A9F"/>
    <w:rsid w:val="0055116D"/>
    <w:rsid w:val="005519F9"/>
    <w:rsid w:val="005529EF"/>
    <w:rsid w:val="0055310F"/>
    <w:rsid w:val="00555FCE"/>
    <w:rsid w:val="005565CA"/>
    <w:rsid w:val="00556F9B"/>
    <w:rsid w:val="00560EE5"/>
    <w:rsid w:val="0056295C"/>
    <w:rsid w:val="00571610"/>
    <w:rsid w:val="005717DD"/>
    <w:rsid w:val="00572021"/>
    <w:rsid w:val="00574022"/>
    <w:rsid w:val="0057409B"/>
    <w:rsid w:val="005915ED"/>
    <w:rsid w:val="00592038"/>
    <w:rsid w:val="005957A2"/>
    <w:rsid w:val="00597C67"/>
    <w:rsid w:val="005A17FA"/>
    <w:rsid w:val="005A1A16"/>
    <w:rsid w:val="005A38C1"/>
    <w:rsid w:val="005A5F70"/>
    <w:rsid w:val="005A6659"/>
    <w:rsid w:val="005B27FF"/>
    <w:rsid w:val="005B4107"/>
    <w:rsid w:val="005B52C4"/>
    <w:rsid w:val="005C23C3"/>
    <w:rsid w:val="005C28F6"/>
    <w:rsid w:val="005C4FE8"/>
    <w:rsid w:val="005D159D"/>
    <w:rsid w:val="005D2643"/>
    <w:rsid w:val="005D2814"/>
    <w:rsid w:val="005D3E6A"/>
    <w:rsid w:val="005E0CA8"/>
    <w:rsid w:val="005E13E6"/>
    <w:rsid w:val="005E2FCB"/>
    <w:rsid w:val="005E7A83"/>
    <w:rsid w:val="005F1D22"/>
    <w:rsid w:val="005F240C"/>
    <w:rsid w:val="005F35EE"/>
    <w:rsid w:val="005F4855"/>
    <w:rsid w:val="005F5580"/>
    <w:rsid w:val="005F6205"/>
    <w:rsid w:val="0060217F"/>
    <w:rsid w:val="00606B6D"/>
    <w:rsid w:val="00606D9A"/>
    <w:rsid w:val="006125BA"/>
    <w:rsid w:val="006129B3"/>
    <w:rsid w:val="006129CC"/>
    <w:rsid w:val="00612EA0"/>
    <w:rsid w:val="00616E06"/>
    <w:rsid w:val="006175FA"/>
    <w:rsid w:val="00620CAF"/>
    <w:rsid w:val="00622CED"/>
    <w:rsid w:val="006231F8"/>
    <w:rsid w:val="006301F2"/>
    <w:rsid w:val="00640992"/>
    <w:rsid w:val="006421CD"/>
    <w:rsid w:val="00645743"/>
    <w:rsid w:val="00647AA7"/>
    <w:rsid w:val="00652FC3"/>
    <w:rsid w:val="00653C30"/>
    <w:rsid w:val="00660073"/>
    <w:rsid w:val="006612BF"/>
    <w:rsid w:val="00661531"/>
    <w:rsid w:val="00661B51"/>
    <w:rsid w:val="0066209B"/>
    <w:rsid w:val="006620B3"/>
    <w:rsid w:val="00663267"/>
    <w:rsid w:val="00663298"/>
    <w:rsid w:val="006647E9"/>
    <w:rsid w:val="006651FF"/>
    <w:rsid w:val="00665DD7"/>
    <w:rsid w:val="00670A31"/>
    <w:rsid w:val="00674E4A"/>
    <w:rsid w:val="00675C40"/>
    <w:rsid w:val="0068015B"/>
    <w:rsid w:val="0068167E"/>
    <w:rsid w:val="0068313B"/>
    <w:rsid w:val="00686157"/>
    <w:rsid w:val="00686AF5"/>
    <w:rsid w:val="006873F6"/>
    <w:rsid w:val="006874F7"/>
    <w:rsid w:val="00691764"/>
    <w:rsid w:val="006925C0"/>
    <w:rsid w:val="0069516D"/>
    <w:rsid w:val="006A01BA"/>
    <w:rsid w:val="006A3F08"/>
    <w:rsid w:val="006B0673"/>
    <w:rsid w:val="006B3D73"/>
    <w:rsid w:val="006B785F"/>
    <w:rsid w:val="006C1EE3"/>
    <w:rsid w:val="006C2D2B"/>
    <w:rsid w:val="006D2D07"/>
    <w:rsid w:val="006D3D3E"/>
    <w:rsid w:val="006D54AC"/>
    <w:rsid w:val="006D5D46"/>
    <w:rsid w:val="006D6922"/>
    <w:rsid w:val="006D7F42"/>
    <w:rsid w:val="006E60BC"/>
    <w:rsid w:val="006E61E7"/>
    <w:rsid w:val="006F1B2E"/>
    <w:rsid w:val="006F415C"/>
    <w:rsid w:val="006F6C50"/>
    <w:rsid w:val="00701539"/>
    <w:rsid w:val="00703519"/>
    <w:rsid w:val="0070388D"/>
    <w:rsid w:val="007043D1"/>
    <w:rsid w:val="00705209"/>
    <w:rsid w:val="007104AF"/>
    <w:rsid w:val="00710B74"/>
    <w:rsid w:val="007128A3"/>
    <w:rsid w:val="00712F0B"/>
    <w:rsid w:val="00714FCE"/>
    <w:rsid w:val="00717AA2"/>
    <w:rsid w:val="0072216B"/>
    <w:rsid w:val="0072384B"/>
    <w:rsid w:val="00724631"/>
    <w:rsid w:val="00725D30"/>
    <w:rsid w:val="0073063B"/>
    <w:rsid w:val="00732F50"/>
    <w:rsid w:val="00733D83"/>
    <w:rsid w:val="00735173"/>
    <w:rsid w:val="00735EAC"/>
    <w:rsid w:val="00743CD7"/>
    <w:rsid w:val="00746631"/>
    <w:rsid w:val="00746FBD"/>
    <w:rsid w:val="00746FD2"/>
    <w:rsid w:val="0075529A"/>
    <w:rsid w:val="007579F7"/>
    <w:rsid w:val="00757D85"/>
    <w:rsid w:val="007624DA"/>
    <w:rsid w:val="00762C68"/>
    <w:rsid w:val="0076330C"/>
    <w:rsid w:val="0076750A"/>
    <w:rsid w:val="007707E3"/>
    <w:rsid w:val="007710D1"/>
    <w:rsid w:val="007766B3"/>
    <w:rsid w:val="00781396"/>
    <w:rsid w:val="007867E9"/>
    <w:rsid w:val="00794682"/>
    <w:rsid w:val="00795ADB"/>
    <w:rsid w:val="007A1863"/>
    <w:rsid w:val="007A254B"/>
    <w:rsid w:val="007A2E17"/>
    <w:rsid w:val="007A2E37"/>
    <w:rsid w:val="007A41A5"/>
    <w:rsid w:val="007A6367"/>
    <w:rsid w:val="007A6875"/>
    <w:rsid w:val="007A7A61"/>
    <w:rsid w:val="007B2B22"/>
    <w:rsid w:val="007B3976"/>
    <w:rsid w:val="007C061F"/>
    <w:rsid w:val="007C2796"/>
    <w:rsid w:val="007C39BC"/>
    <w:rsid w:val="007C577F"/>
    <w:rsid w:val="007D1069"/>
    <w:rsid w:val="007D3FE8"/>
    <w:rsid w:val="007D63DB"/>
    <w:rsid w:val="007E0C94"/>
    <w:rsid w:val="007E19EF"/>
    <w:rsid w:val="007E428F"/>
    <w:rsid w:val="007E798E"/>
    <w:rsid w:val="007F0340"/>
    <w:rsid w:val="007F1C82"/>
    <w:rsid w:val="007F3557"/>
    <w:rsid w:val="007F41B4"/>
    <w:rsid w:val="00800493"/>
    <w:rsid w:val="008042FE"/>
    <w:rsid w:val="00804996"/>
    <w:rsid w:val="008112BB"/>
    <w:rsid w:val="00811B1D"/>
    <w:rsid w:val="00813838"/>
    <w:rsid w:val="00815BED"/>
    <w:rsid w:val="008216D6"/>
    <w:rsid w:val="00822DE7"/>
    <w:rsid w:val="0082450D"/>
    <w:rsid w:val="008245F2"/>
    <w:rsid w:val="00825902"/>
    <w:rsid w:val="00830576"/>
    <w:rsid w:val="00831490"/>
    <w:rsid w:val="00834A94"/>
    <w:rsid w:val="00836F6B"/>
    <w:rsid w:val="0084042E"/>
    <w:rsid w:val="00843E48"/>
    <w:rsid w:val="00845219"/>
    <w:rsid w:val="00850BE2"/>
    <w:rsid w:val="00851C07"/>
    <w:rsid w:val="008520AA"/>
    <w:rsid w:val="00856D1B"/>
    <w:rsid w:val="00860846"/>
    <w:rsid w:val="00861412"/>
    <w:rsid w:val="008625B0"/>
    <w:rsid w:val="008657ED"/>
    <w:rsid w:val="00866FC4"/>
    <w:rsid w:val="00870A24"/>
    <w:rsid w:val="00872830"/>
    <w:rsid w:val="008738E2"/>
    <w:rsid w:val="0087458F"/>
    <w:rsid w:val="008768EA"/>
    <w:rsid w:val="00880371"/>
    <w:rsid w:val="00882A8D"/>
    <w:rsid w:val="00893658"/>
    <w:rsid w:val="00893E38"/>
    <w:rsid w:val="00893FB3"/>
    <w:rsid w:val="00896272"/>
    <w:rsid w:val="00897A47"/>
    <w:rsid w:val="00897BCD"/>
    <w:rsid w:val="008A3039"/>
    <w:rsid w:val="008B593E"/>
    <w:rsid w:val="008B7E1A"/>
    <w:rsid w:val="008C1A44"/>
    <w:rsid w:val="008C3088"/>
    <w:rsid w:val="008C33A5"/>
    <w:rsid w:val="008C3BC5"/>
    <w:rsid w:val="008C5A05"/>
    <w:rsid w:val="008D4C36"/>
    <w:rsid w:val="008D53C0"/>
    <w:rsid w:val="008D767F"/>
    <w:rsid w:val="008D76C8"/>
    <w:rsid w:val="008E30AF"/>
    <w:rsid w:val="008E3371"/>
    <w:rsid w:val="008E760D"/>
    <w:rsid w:val="008F1A7A"/>
    <w:rsid w:val="008F2BFE"/>
    <w:rsid w:val="008F34AE"/>
    <w:rsid w:val="008F424B"/>
    <w:rsid w:val="008F4866"/>
    <w:rsid w:val="008F529D"/>
    <w:rsid w:val="008F646D"/>
    <w:rsid w:val="008F64E0"/>
    <w:rsid w:val="00903DB0"/>
    <w:rsid w:val="00906EAE"/>
    <w:rsid w:val="009071CB"/>
    <w:rsid w:val="00907BFE"/>
    <w:rsid w:val="009173F9"/>
    <w:rsid w:val="0092441A"/>
    <w:rsid w:val="00924619"/>
    <w:rsid w:val="00926126"/>
    <w:rsid w:val="009264F0"/>
    <w:rsid w:val="00927926"/>
    <w:rsid w:val="00927CE5"/>
    <w:rsid w:val="00932521"/>
    <w:rsid w:val="00932C6A"/>
    <w:rsid w:val="0093457D"/>
    <w:rsid w:val="00937A41"/>
    <w:rsid w:val="00937BE2"/>
    <w:rsid w:val="00941159"/>
    <w:rsid w:val="00941297"/>
    <w:rsid w:val="0094442C"/>
    <w:rsid w:val="009447F5"/>
    <w:rsid w:val="0094712C"/>
    <w:rsid w:val="00950292"/>
    <w:rsid w:val="00952FCC"/>
    <w:rsid w:val="00954E0E"/>
    <w:rsid w:val="00955E5C"/>
    <w:rsid w:val="00957829"/>
    <w:rsid w:val="00961178"/>
    <w:rsid w:val="009624D7"/>
    <w:rsid w:val="00962B14"/>
    <w:rsid w:val="00963E4C"/>
    <w:rsid w:val="009642A6"/>
    <w:rsid w:val="00965583"/>
    <w:rsid w:val="00966A43"/>
    <w:rsid w:val="00967420"/>
    <w:rsid w:val="00970322"/>
    <w:rsid w:val="0097717F"/>
    <w:rsid w:val="009812FC"/>
    <w:rsid w:val="00985195"/>
    <w:rsid w:val="00986080"/>
    <w:rsid w:val="00991620"/>
    <w:rsid w:val="00992863"/>
    <w:rsid w:val="009935BD"/>
    <w:rsid w:val="00995AA8"/>
    <w:rsid w:val="009964BB"/>
    <w:rsid w:val="009A0CA1"/>
    <w:rsid w:val="009A1DC2"/>
    <w:rsid w:val="009A303E"/>
    <w:rsid w:val="009A5F39"/>
    <w:rsid w:val="009C14D9"/>
    <w:rsid w:val="009C2BB2"/>
    <w:rsid w:val="009D2FBA"/>
    <w:rsid w:val="009D50ED"/>
    <w:rsid w:val="009E2FBD"/>
    <w:rsid w:val="009E3343"/>
    <w:rsid w:val="009E3410"/>
    <w:rsid w:val="009E799D"/>
    <w:rsid w:val="009F2209"/>
    <w:rsid w:val="009F5B60"/>
    <w:rsid w:val="00A03A9F"/>
    <w:rsid w:val="00A045B5"/>
    <w:rsid w:val="00A04F9E"/>
    <w:rsid w:val="00A0643C"/>
    <w:rsid w:val="00A06CAE"/>
    <w:rsid w:val="00A071A6"/>
    <w:rsid w:val="00A10DAB"/>
    <w:rsid w:val="00A122CA"/>
    <w:rsid w:val="00A139AB"/>
    <w:rsid w:val="00A148D4"/>
    <w:rsid w:val="00A155CB"/>
    <w:rsid w:val="00A16AE7"/>
    <w:rsid w:val="00A178B6"/>
    <w:rsid w:val="00A17954"/>
    <w:rsid w:val="00A17DBF"/>
    <w:rsid w:val="00A17FAA"/>
    <w:rsid w:val="00A2063C"/>
    <w:rsid w:val="00A2641F"/>
    <w:rsid w:val="00A31EB1"/>
    <w:rsid w:val="00A37E90"/>
    <w:rsid w:val="00A4273E"/>
    <w:rsid w:val="00A428F5"/>
    <w:rsid w:val="00A44D60"/>
    <w:rsid w:val="00A47D9A"/>
    <w:rsid w:val="00A50484"/>
    <w:rsid w:val="00A50A38"/>
    <w:rsid w:val="00A50AEC"/>
    <w:rsid w:val="00A532D1"/>
    <w:rsid w:val="00A620B3"/>
    <w:rsid w:val="00A62DC0"/>
    <w:rsid w:val="00A63101"/>
    <w:rsid w:val="00A64F76"/>
    <w:rsid w:val="00A67753"/>
    <w:rsid w:val="00A67E3B"/>
    <w:rsid w:val="00A72CE2"/>
    <w:rsid w:val="00A731DB"/>
    <w:rsid w:val="00A74831"/>
    <w:rsid w:val="00A77CF3"/>
    <w:rsid w:val="00A82AED"/>
    <w:rsid w:val="00A865E7"/>
    <w:rsid w:val="00A875E9"/>
    <w:rsid w:val="00A92525"/>
    <w:rsid w:val="00A93E0D"/>
    <w:rsid w:val="00A95122"/>
    <w:rsid w:val="00A95328"/>
    <w:rsid w:val="00AA19AD"/>
    <w:rsid w:val="00AA2E55"/>
    <w:rsid w:val="00AA67D3"/>
    <w:rsid w:val="00AA718F"/>
    <w:rsid w:val="00AA75B1"/>
    <w:rsid w:val="00AB0A88"/>
    <w:rsid w:val="00AB1B16"/>
    <w:rsid w:val="00AB249A"/>
    <w:rsid w:val="00AB5EB4"/>
    <w:rsid w:val="00AB7112"/>
    <w:rsid w:val="00AB7E40"/>
    <w:rsid w:val="00AB7EFF"/>
    <w:rsid w:val="00AC1F71"/>
    <w:rsid w:val="00AC22FC"/>
    <w:rsid w:val="00AC4E82"/>
    <w:rsid w:val="00AC63C8"/>
    <w:rsid w:val="00AC6769"/>
    <w:rsid w:val="00AD0485"/>
    <w:rsid w:val="00AD14D2"/>
    <w:rsid w:val="00AD2231"/>
    <w:rsid w:val="00AD432F"/>
    <w:rsid w:val="00AE00FA"/>
    <w:rsid w:val="00AE0D5D"/>
    <w:rsid w:val="00AE0EF8"/>
    <w:rsid w:val="00AE34B6"/>
    <w:rsid w:val="00AE48B4"/>
    <w:rsid w:val="00AE7F33"/>
    <w:rsid w:val="00AF2878"/>
    <w:rsid w:val="00AF46B8"/>
    <w:rsid w:val="00AF4A77"/>
    <w:rsid w:val="00B0230E"/>
    <w:rsid w:val="00B034A6"/>
    <w:rsid w:val="00B03A99"/>
    <w:rsid w:val="00B12979"/>
    <w:rsid w:val="00B1456B"/>
    <w:rsid w:val="00B148A3"/>
    <w:rsid w:val="00B17A72"/>
    <w:rsid w:val="00B202A1"/>
    <w:rsid w:val="00B26371"/>
    <w:rsid w:val="00B27AAE"/>
    <w:rsid w:val="00B301AB"/>
    <w:rsid w:val="00B30998"/>
    <w:rsid w:val="00B3139E"/>
    <w:rsid w:val="00B328BF"/>
    <w:rsid w:val="00B33EE4"/>
    <w:rsid w:val="00B34D3F"/>
    <w:rsid w:val="00B4327D"/>
    <w:rsid w:val="00B45C5D"/>
    <w:rsid w:val="00B46FBD"/>
    <w:rsid w:val="00B51D03"/>
    <w:rsid w:val="00B52B0B"/>
    <w:rsid w:val="00B53422"/>
    <w:rsid w:val="00B62AEE"/>
    <w:rsid w:val="00B63BAC"/>
    <w:rsid w:val="00B7096D"/>
    <w:rsid w:val="00B71DE7"/>
    <w:rsid w:val="00B71E4A"/>
    <w:rsid w:val="00B729D5"/>
    <w:rsid w:val="00B75F10"/>
    <w:rsid w:val="00B77327"/>
    <w:rsid w:val="00B80B60"/>
    <w:rsid w:val="00B8790E"/>
    <w:rsid w:val="00B928BA"/>
    <w:rsid w:val="00B94AA0"/>
    <w:rsid w:val="00B960C3"/>
    <w:rsid w:val="00B97D74"/>
    <w:rsid w:val="00BA5288"/>
    <w:rsid w:val="00BA7B51"/>
    <w:rsid w:val="00BB0E83"/>
    <w:rsid w:val="00BC28FA"/>
    <w:rsid w:val="00BC29C5"/>
    <w:rsid w:val="00BC3FF7"/>
    <w:rsid w:val="00BC5305"/>
    <w:rsid w:val="00BC690E"/>
    <w:rsid w:val="00BC7664"/>
    <w:rsid w:val="00BD1241"/>
    <w:rsid w:val="00BD3904"/>
    <w:rsid w:val="00BD4D4B"/>
    <w:rsid w:val="00BD550F"/>
    <w:rsid w:val="00BE19E0"/>
    <w:rsid w:val="00BE5E9C"/>
    <w:rsid w:val="00BE6C9A"/>
    <w:rsid w:val="00BF14B7"/>
    <w:rsid w:val="00BF1574"/>
    <w:rsid w:val="00C00EAE"/>
    <w:rsid w:val="00C03028"/>
    <w:rsid w:val="00C03417"/>
    <w:rsid w:val="00C10BAB"/>
    <w:rsid w:val="00C10BC5"/>
    <w:rsid w:val="00C10FD3"/>
    <w:rsid w:val="00C12331"/>
    <w:rsid w:val="00C1326D"/>
    <w:rsid w:val="00C21C3E"/>
    <w:rsid w:val="00C22423"/>
    <w:rsid w:val="00C270BF"/>
    <w:rsid w:val="00C31E3A"/>
    <w:rsid w:val="00C32989"/>
    <w:rsid w:val="00C35158"/>
    <w:rsid w:val="00C36248"/>
    <w:rsid w:val="00C402B1"/>
    <w:rsid w:val="00C423B1"/>
    <w:rsid w:val="00C42549"/>
    <w:rsid w:val="00C42F5F"/>
    <w:rsid w:val="00C536AB"/>
    <w:rsid w:val="00C54A81"/>
    <w:rsid w:val="00C54DAE"/>
    <w:rsid w:val="00C5500F"/>
    <w:rsid w:val="00C55CB1"/>
    <w:rsid w:val="00C5614C"/>
    <w:rsid w:val="00C607F1"/>
    <w:rsid w:val="00C62C19"/>
    <w:rsid w:val="00C669CE"/>
    <w:rsid w:val="00C67A17"/>
    <w:rsid w:val="00C73F41"/>
    <w:rsid w:val="00C743D4"/>
    <w:rsid w:val="00C7548E"/>
    <w:rsid w:val="00C75FB0"/>
    <w:rsid w:val="00C8050E"/>
    <w:rsid w:val="00C8475B"/>
    <w:rsid w:val="00C86530"/>
    <w:rsid w:val="00C945AF"/>
    <w:rsid w:val="00CA212A"/>
    <w:rsid w:val="00CA48F7"/>
    <w:rsid w:val="00CA542C"/>
    <w:rsid w:val="00CB0BDA"/>
    <w:rsid w:val="00CB1954"/>
    <w:rsid w:val="00CB5996"/>
    <w:rsid w:val="00CB63CD"/>
    <w:rsid w:val="00CB7AF5"/>
    <w:rsid w:val="00CC021D"/>
    <w:rsid w:val="00CC20BF"/>
    <w:rsid w:val="00CC29B8"/>
    <w:rsid w:val="00CC359C"/>
    <w:rsid w:val="00CC4AEE"/>
    <w:rsid w:val="00CC500E"/>
    <w:rsid w:val="00CC5647"/>
    <w:rsid w:val="00CD108C"/>
    <w:rsid w:val="00CD1F59"/>
    <w:rsid w:val="00CD1F8F"/>
    <w:rsid w:val="00CD320F"/>
    <w:rsid w:val="00CD5702"/>
    <w:rsid w:val="00CD6824"/>
    <w:rsid w:val="00CD6A7B"/>
    <w:rsid w:val="00CD6FE6"/>
    <w:rsid w:val="00CD72CA"/>
    <w:rsid w:val="00CE210A"/>
    <w:rsid w:val="00CE5DB0"/>
    <w:rsid w:val="00CE6C5F"/>
    <w:rsid w:val="00CE7203"/>
    <w:rsid w:val="00CF011C"/>
    <w:rsid w:val="00CF1FCC"/>
    <w:rsid w:val="00CF4F4B"/>
    <w:rsid w:val="00CF64C7"/>
    <w:rsid w:val="00CF68DD"/>
    <w:rsid w:val="00CF72CA"/>
    <w:rsid w:val="00D047FE"/>
    <w:rsid w:val="00D1065D"/>
    <w:rsid w:val="00D13781"/>
    <w:rsid w:val="00D13D13"/>
    <w:rsid w:val="00D20F1E"/>
    <w:rsid w:val="00D22888"/>
    <w:rsid w:val="00D2493A"/>
    <w:rsid w:val="00D26066"/>
    <w:rsid w:val="00D30886"/>
    <w:rsid w:val="00D3132B"/>
    <w:rsid w:val="00D31A68"/>
    <w:rsid w:val="00D34486"/>
    <w:rsid w:val="00D35568"/>
    <w:rsid w:val="00D36E97"/>
    <w:rsid w:val="00D37166"/>
    <w:rsid w:val="00D40B29"/>
    <w:rsid w:val="00D40C7A"/>
    <w:rsid w:val="00D4590D"/>
    <w:rsid w:val="00D47449"/>
    <w:rsid w:val="00D50096"/>
    <w:rsid w:val="00D50F53"/>
    <w:rsid w:val="00D5263B"/>
    <w:rsid w:val="00D54E4A"/>
    <w:rsid w:val="00D5688D"/>
    <w:rsid w:val="00D5775D"/>
    <w:rsid w:val="00D634A9"/>
    <w:rsid w:val="00D715CA"/>
    <w:rsid w:val="00D7309C"/>
    <w:rsid w:val="00D762F0"/>
    <w:rsid w:val="00D80DAB"/>
    <w:rsid w:val="00D879FA"/>
    <w:rsid w:val="00D91BFE"/>
    <w:rsid w:val="00D94028"/>
    <w:rsid w:val="00DA06CE"/>
    <w:rsid w:val="00DA43D2"/>
    <w:rsid w:val="00DA5961"/>
    <w:rsid w:val="00DA71B7"/>
    <w:rsid w:val="00DA7FA5"/>
    <w:rsid w:val="00DB04A2"/>
    <w:rsid w:val="00DB055A"/>
    <w:rsid w:val="00DB0CE1"/>
    <w:rsid w:val="00DB15F8"/>
    <w:rsid w:val="00DB2F1A"/>
    <w:rsid w:val="00DB4D79"/>
    <w:rsid w:val="00DB5C16"/>
    <w:rsid w:val="00DC06D2"/>
    <w:rsid w:val="00DC0D7B"/>
    <w:rsid w:val="00DC26C2"/>
    <w:rsid w:val="00DC3120"/>
    <w:rsid w:val="00DC315D"/>
    <w:rsid w:val="00DC495C"/>
    <w:rsid w:val="00DC617F"/>
    <w:rsid w:val="00DC750F"/>
    <w:rsid w:val="00DD06ED"/>
    <w:rsid w:val="00DD458F"/>
    <w:rsid w:val="00DD4C21"/>
    <w:rsid w:val="00DD4E9E"/>
    <w:rsid w:val="00DD5557"/>
    <w:rsid w:val="00DD58E0"/>
    <w:rsid w:val="00DE08D0"/>
    <w:rsid w:val="00DE3AF4"/>
    <w:rsid w:val="00DE417E"/>
    <w:rsid w:val="00DE5FAE"/>
    <w:rsid w:val="00DF000C"/>
    <w:rsid w:val="00DF0486"/>
    <w:rsid w:val="00DF0ACF"/>
    <w:rsid w:val="00DF4C45"/>
    <w:rsid w:val="00E00907"/>
    <w:rsid w:val="00E03C45"/>
    <w:rsid w:val="00E04FE5"/>
    <w:rsid w:val="00E06DC8"/>
    <w:rsid w:val="00E079E1"/>
    <w:rsid w:val="00E11ADC"/>
    <w:rsid w:val="00E131B1"/>
    <w:rsid w:val="00E131DD"/>
    <w:rsid w:val="00E14DEE"/>
    <w:rsid w:val="00E15977"/>
    <w:rsid w:val="00E15E36"/>
    <w:rsid w:val="00E16620"/>
    <w:rsid w:val="00E20EF7"/>
    <w:rsid w:val="00E21169"/>
    <w:rsid w:val="00E23B8A"/>
    <w:rsid w:val="00E248B0"/>
    <w:rsid w:val="00E30638"/>
    <w:rsid w:val="00E33E90"/>
    <w:rsid w:val="00E3482E"/>
    <w:rsid w:val="00E35D59"/>
    <w:rsid w:val="00E35E46"/>
    <w:rsid w:val="00E414B0"/>
    <w:rsid w:val="00E4273A"/>
    <w:rsid w:val="00E42E27"/>
    <w:rsid w:val="00E5441A"/>
    <w:rsid w:val="00E60660"/>
    <w:rsid w:val="00E60E7B"/>
    <w:rsid w:val="00E63F95"/>
    <w:rsid w:val="00E65E90"/>
    <w:rsid w:val="00E67CA7"/>
    <w:rsid w:val="00E7166D"/>
    <w:rsid w:val="00E71C83"/>
    <w:rsid w:val="00E73050"/>
    <w:rsid w:val="00E74C61"/>
    <w:rsid w:val="00E75697"/>
    <w:rsid w:val="00E75C89"/>
    <w:rsid w:val="00E75C95"/>
    <w:rsid w:val="00E7615D"/>
    <w:rsid w:val="00E76CAB"/>
    <w:rsid w:val="00E84D94"/>
    <w:rsid w:val="00E85272"/>
    <w:rsid w:val="00E85DA4"/>
    <w:rsid w:val="00E86E9A"/>
    <w:rsid w:val="00E870CC"/>
    <w:rsid w:val="00E94FE1"/>
    <w:rsid w:val="00E95032"/>
    <w:rsid w:val="00E96398"/>
    <w:rsid w:val="00EA3EED"/>
    <w:rsid w:val="00EA48C1"/>
    <w:rsid w:val="00EA4FB0"/>
    <w:rsid w:val="00EB0235"/>
    <w:rsid w:val="00EB044A"/>
    <w:rsid w:val="00EB054A"/>
    <w:rsid w:val="00EB0684"/>
    <w:rsid w:val="00EB2227"/>
    <w:rsid w:val="00EB5A84"/>
    <w:rsid w:val="00EB783B"/>
    <w:rsid w:val="00EC36A1"/>
    <w:rsid w:val="00ED2539"/>
    <w:rsid w:val="00ED26B0"/>
    <w:rsid w:val="00ED57A5"/>
    <w:rsid w:val="00ED5A7B"/>
    <w:rsid w:val="00EE37C4"/>
    <w:rsid w:val="00EE39B9"/>
    <w:rsid w:val="00EE3B74"/>
    <w:rsid w:val="00EE5644"/>
    <w:rsid w:val="00EE5868"/>
    <w:rsid w:val="00EF075E"/>
    <w:rsid w:val="00EF32EE"/>
    <w:rsid w:val="00EF6808"/>
    <w:rsid w:val="00F01669"/>
    <w:rsid w:val="00F01E74"/>
    <w:rsid w:val="00F04297"/>
    <w:rsid w:val="00F04F88"/>
    <w:rsid w:val="00F10019"/>
    <w:rsid w:val="00F12541"/>
    <w:rsid w:val="00F12E46"/>
    <w:rsid w:val="00F130DD"/>
    <w:rsid w:val="00F13B91"/>
    <w:rsid w:val="00F16991"/>
    <w:rsid w:val="00F20997"/>
    <w:rsid w:val="00F20E71"/>
    <w:rsid w:val="00F21CAE"/>
    <w:rsid w:val="00F22018"/>
    <w:rsid w:val="00F23A94"/>
    <w:rsid w:val="00F23B03"/>
    <w:rsid w:val="00F240DB"/>
    <w:rsid w:val="00F24BE8"/>
    <w:rsid w:val="00F26396"/>
    <w:rsid w:val="00F26BDC"/>
    <w:rsid w:val="00F30AB4"/>
    <w:rsid w:val="00F32E81"/>
    <w:rsid w:val="00F44A2C"/>
    <w:rsid w:val="00F44D1A"/>
    <w:rsid w:val="00F54DDA"/>
    <w:rsid w:val="00F54E26"/>
    <w:rsid w:val="00F56E1A"/>
    <w:rsid w:val="00F57D3A"/>
    <w:rsid w:val="00F63747"/>
    <w:rsid w:val="00F652DC"/>
    <w:rsid w:val="00F658BF"/>
    <w:rsid w:val="00F73041"/>
    <w:rsid w:val="00F73D5B"/>
    <w:rsid w:val="00F849DD"/>
    <w:rsid w:val="00F859D2"/>
    <w:rsid w:val="00F85B1B"/>
    <w:rsid w:val="00F8623B"/>
    <w:rsid w:val="00F91790"/>
    <w:rsid w:val="00F91DA7"/>
    <w:rsid w:val="00F93E72"/>
    <w:rsid w:val="00FA050A"/>
    <w:rsid w:val="00FA30DB"/>
    <w:rsid w:val="00FA3F48"/>
    <w:rsid w:val="00FA5537"/>
    <w:rsid w:val="00FA7912"/>
    <w:rsid w:val="00FB2630"/>
    <w:rsid w:val="00FB7901"/>
    <w:rsid w:val="00FC6A59"/>
    <w:rsid w:val="00FC7784"/>
    <w:rsid w:val="00FD185F"/>
    <w:rsid w:val="00FD233C"/>
    <w:rsid w:val="00FD37A2"/>
    <w:rsid w:val="00FD5497"/>
    <w:rsid w:val="00FD570A"/>
    <w:rsid w:val="00FD6DC8"/>
    <w:rsid w:val="00FD7D45"/>
    <w:rsid w:val="00FE0CBF"/>
    <w:rsid w:val="00FE2F41"/>
    <w:rsid w:val="00FE4A71"/>
    <w:rsid w:val="00FE537C"/>
    <w:rsid w:val="00FE56BD"/>
    <w:rsid w:val="00FE5991"/>
    <w:rsid w:val="00FF2183"/>
    <w:rsid w:val="00FF2AF5"/>
    <w:rsid w:val="00FF48C1"/>
    <w:rsid w:val="00FF5767"/>
    <w:rsid w:val="00FF6F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93F5A9BD-EAD0-45FC-A5B5-14DF3BF01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0E71"/>
  </w:style>
  <w:style w:type="paragraph" w:styleId="1">
    <w:name w:val="heading 1"/>
    <w:basedOn w:val="a"/>
    <w:next w:val="a"/>
    <w:qFormat/>
    <w:rsid w:val="00F20E71"/>
    <w:pPr>
      <w:keepNext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F20E71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rsid w:val="00F20E71"/>
    <w:pPr>
      <w:keepNext/>
      <w:jc w:val="center"/>
      <w:outlineLvl w:val="2"/>
    </w:pPr>
    <w:rPr>
      <w:b/>
      <w:sz w:val="22"/>
    </w:rPr>
  </w:style>
  <w:style w:type="paragraph" w:styleId="4">
    <w:name w:val="heading 4"/>
    <w:basedOn w:val="a"/>
    <w:next w:val="a"/>
    <w:qFormat/>
    <w:rsid w:val="00F20E71"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F20E71"/>
    <w:pPr>
      <w:keepNext/>
      <w:outlineLvl w:val="4"/>
    </w:pPr>
    <w:rPr>
      <w:sz w:val="24"/>
    </w:rPr>
  </w:style>
  <w:style w:type="paragraph" w:styleId="6">
    <w:name w:val="heading 6"/>
    <w:basedOn w:val="a"/>
    <w:next w:val="a"/>
    <w:qFormat/>
    <w:rsid w:val="00F20E71"/>
    <w:pPr>
      <w:keepNext/>
      <w:ind w:firstLine="720"/>
      <w:outlineLvl w:val="5"/>
    </w:pPr>
    <w:rPr>
      <w:sz w:val="28"/>
    </w:rPr>
  </w:style>
  <w:style w:type="paragraph" w:styleId="7">
    <w:name w:val="heading 7"/>
    <w:basedOn w:val="a"/>
    <w:next w:val="a"/>
    <w:qFormat/>
    <w:rsid w:val="00F20E71"/>
    <w:pPr>
      <w:keepNext/>
      <w:ind w:firstLine="720"/>
      <w:jc w:val="center"/>
      <w:outlineLvl w:val="6"/>
    </w:pPr>
    <w:rPr>
      <w:b/>
      <w:sz w:val="28"/>
    </w:rPr>
  </w:style>
  <w:style w:type="paragraph" w:styleId="8">
    <w:name w:val="heading 8"/>
    <w:basedOn w:val="a"/>
    <w:next w:val="a"/>
    <w:qFormat/>
    <w:rsid w:val="00F20E71"/>
    <w:pPr>
      <w:keepNext/>
      <w:outlineLvl w:val="7"/>
    </w:pPr>
    <w:rPr>
      <w:sz w:val="28"/>
    </w:rPr>
  </w:style>
  <w:style w:type="paragraph" w:styleId="9">
    <w:name w:val="heading 9"/>
    <w:basedOn w:val="a"/>
    <w:next w:val="a"/>
    <w:qFormat/>
    <w:rsid w:val="00F20E71"/>
    <w:pPr>
      <w:keepNext/>
      <w:ind w:firstLine="720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F20E71"/>
    <w:rPr>
      <w:sz w:val="28"/>
    </w:rPr>
  </w:style>
  <w:style w:type="paragraph" w:styleId="20">
    <w:name w:val="Body Text 2"/>
    <w:basedOn w:val="a"/>
    <w:rsid w:val="00F20E71"/>
    <w:rPr>
      <w:sz w:val="24"/>
    </w:rPr>
  </w:style>
  <w:style w:type="paragraph" w:styleId="a4">
    <w:name w:val="Body Text Indent"/>
    <w:basedOn w:val="a"/>
    <w:rsid w:val="00F20E71"/>
    <w:pPr>
      <w:ind w:firstLine="720"/>
    </w:pPr>
    <w:rPr>
      <w:sz w:val="28"/>
    </w:rPr>
  </w:style>
  <w:style w:type="paragraph" w:styleId="21">
    <w:name w:val="Body Text Indent 2"/>
    <w:basedOn w:val="a"/>
    <w:rsid w:val="00F20E71"/>
    <w:pPr>
      <w:ind w:firstLine="720"/>
    </w:pPr>
    <w:rPr>
      <w:sz w:val="24"/>
    </w:rPr>
  </w:style>
  <w:style w:type="paragraph" w:styleId="a5">
    <w:name w:val="header"/>
    <w:basedOn w:val="a"/>
    <w:link w:val="a6"/>
    <w:uiPriority w:val="99"/>
    <w:rsid w:val="00F20E71"/>
    <w:pPr>
      <w:tabs>
        <w:tab w:val="center" w:pos="4153"/>
        <w:tab w:val="right" w:pos="8306"/>
      </w:tabs>
    </w:pPr>
  </w:style>
  <w:style w:type="character" w:styleId="a7">
    <w:name w:val="page number"/>
    <w:basedOn w:val="a0"/>
    <w:rsid w:val="00F20E71"/>
  </w:style>
  <w:style w:type="paragraph" w:styleId="30">
    <w:name w:val="Body Text Indent 3"/>
    <w:basedOn w:val="a"/>
    <w:rsid w:val="00F20E71"/>
    <w:pPr>
      <w:spacing w:line="360" w:lineRule="auto"/>
      <w:ind w:firstLine="720"/>
      <w:jc w:val="both"/>
    </w:pPr>
    <w:rPr>
      <w:sz w:val="28"/>
    </w:rPr>
  </w:style>
  <w:style w:type="paragraph" w:styleId="31">
    <w:name w:val="Body Text 3"/>
    <w:basedOn w:val="a"/>
    <w:rsid w:val="00F20E71"/>
    <w:pPr>
      <w:jc w:val="both"/>
    </w:pPr>
    <w:rPr>
      <w:sz w:val="28"/>
    </w:rPr>
  </w:style>
  <w:style w:type="character" w:styleId="a8">
    <w:name w:val="Hyperlink"/>
    <w:basedOn w:val="a0"/>
    <w:rsid w:val="003A4F4F"/>
    <w:rPr>
      <w:color w:val="0000FF"/>
      <w:u w:val="single"/>
    </w:rPr>
  </w:style>
  <w:style w:type="paragraph" w:styleId="a9">
    <w:name w:val="Balloon Text"/>
    <w:basedOn w:val="a"/>
    <w:semiHidden/>
    <w:rsid w:val="00091FCA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2407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er"/>
    <w:basedOn w:val="a"/>
    <w:link w:val="ac"/>
    <w:uiPriority w:val="99"/>
    <w:rsid w:val="005033C8"/>
    <w:pPr>
      <w:tabs>
        <w:tab w:val="center" w:pos="4677"/>
        <w:tab w:val="right" w:pos="9355"/>
      </w:tabs>
    </w:pPr>
  </w:style>
  <w:style w:type="paragraph" w:styleId="ad">
    <w:name w:val="List Paragraph"/>
    <w:basedOn w:val="a"/>
    <w:uiPriority w:val="34"/>
    <w:qFormat/>
    <w:rsid w:val="002708F0"/>
    <w:pPr>
      <w:ind w:left="720"/>
      <w:contextualSpacing/>
    </w:pPr>
  </w:style>
  <w:style w:type="paragraph" w:customStyle="1" w:styleId="ConsPlusNormal">
    <w:name w:val="ConsPlusNormal"/>
    <w:rsid w:val="004E6B7A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ConsPlusTitle">
    <w:name w:val="ConsPlusTitle"/>
    <w:rsid w:val="00FD6DC8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830576"/>
  </w:style>
  <w:style w:type="character" w:customStyle="1" w:styleId="FontStyle11">
    <w:name w:val="Font Style11"/>
    <w:uiPriority w:val="99"/>
    <w:rsid w:val="00A17954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rsid w:val="00127FA8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character" w:customStyle="1" w:styleId="FontStyle21">
    <w:name w:val="Font Style21"/>
    <w:rsid w:val="00127FA8"/>
    <w:rPr>
      <w:rFonts w:ascii="Times New Roman" w:hAnsi="Times New Roman" w:cs="Times New Roman" w:hint="default"/>
      <w:sz w:val="24"/>
      <w:szCs w:val="24"/>
    </w:rPr>
  </w:style>
  <w:style w:type="paragraph" w:customStyle="1" w:styleId="ConsPlusNonformat">
    <w:name w:val="ConsPlusNonformat"/>
    <w:rsid w:val="00A62DC0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Normal">
    <w:name w:val="ConsNormal"/>
    <w:rsid w:val="00A62DC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Cell">
    <w:name w:val="ConsPlusCell"/>
    <w:uiPriority w:val="99"/>
    <w:rsid w:val="00A17FAA"/>
    <w:pPr>
      <w:autoSpaceDE w:val="0"/>
      <w:autoSpaceDN w:val="0"/>
      <w:adjustRightInd w:val="0"/>
    </w:pPr>
    <w:rPr>
      <w:rFonts w:ascii="Arial" w:hAnsi="Arial" w:cs="Arial"/>
    </w:rPr>
  </w:style>
  <w:style w:type="table" w:customStyle="1" w:styleId="10">
    <w:name w:val="Сетка таблицы1"/>
    <w:basedOn w:val="a1"/>
    <w:next w:val="aa"/>
    <w:uiPriority w:val="59"/>
    <w:rsid w:val="001230FE"/>
    <w:rPr>
      <w:rFonts w:eastAsiaTheme="minorHAnsi"/>
      <w:sz w:val="28"/>
      <w:szCs w:val="28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Нижний колонтитул Знак"/>
    <w:basedOn w:val="a0"/>
    <w:link w:val="ab"/>
    <w:uiPriority w:val="99"/>
    <w:rsid w:val="006231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79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8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6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Application%20Data\Microsoft\&#1064;&#1072;&#1073;&#1083;&#1086;&#1085;&#1099;\&#1041;&#1083;&#1072;&#1085;&#1082;%20&#1087;&#1088;&#1080;&#1082;&#1072;&#1079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B96A51-6ACD-41F3-851B-E6D9E2D2F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приказ</Template>
  <TotalTime>0</TotalTime>
  <Pages>9</Pages>
  <Words>1601</Words>
  <Characters>9127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Къэбэрдей-Балъкъэр Республикэм</vt:lpstr>
    </vt:vector>
  </TitlesOfParts>
  <Company>SPecialiST RePack</Company>
  <LinksUpToDate>false</LinksUpToDate>
  <CharactersWithSpaces>10707</CharactersWithSpaces>
  <SharedDoc>false</SharedDoc>
  <HLinks>
    <vt:vector size="6" baseType="variant">
      <vt:variant>
        <vt:i4>1703992</vt:i4>
      </vt:variant>
      <vt:variant>
        <vt:i4>0</vt:i4>
      </vt:variant>
      <vt:variant>
        <vt:i4>0</vt:i4>
      </vt:variant>
      <vt:variant>
        <vt:i4>5</vt:i4>
      </vt:variant>
      <vt:variant>
        <vt:lpwstr>mailto:minagro@rambler.ru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Къэбэрдей-Балъкъэр Республикэм</dc:title>
  <dc:creator>Ирина Балкарова</dc:creator>
  <cp:lastModifiedBy>User</cp:lastModifiedBy>
  <cp:revision>2</cp:revision>
  <cp:lastPrinted>2022-01-12T09:49:00Z</cp:lastPrinted>
  <dcterms:created xsi:type="dcterms:W3CDTF">2022-03-05T15:11:00Z</dcterms:created>
  <dcterms:modified xsi:type="dcterms:W3CDTF">2022-03-05T15:11:00Z</dcterms:modified>
</cp:coreProperties>
</file>